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39" w:rsidRDefault="00AF6739" w:rsidP="00AF6739">
      <w:pPr>
        <w:pStyle w:val="Heading9"/>
        <w:spacing w:before="42"/>
        <w:ind w:right="725"/>
      </w:pPr>
    </w:p>
    <w:p w:rsidR="008C7511" w:rsidRDefault="00F42B49">
      <w:pPr>
        <w:spacing w:before="69"/>
        <w:ind w:left="4203" w:right="4085"/>
        <w:jc w:val="center"/>
        <w:rPr>
          <w:b/>
          <w:sz w:val="24"/>
        </w:rPr>
      </w:pPr>
      <w:bookmarkStart w:id="0" w:name="UNIT_1"/>
      <w:bookmarkEnd w:id="0"/>
      <w:r>
        <w:rPr>
          <w:b/>
          <w:color w:val="333333"/>
          <w:sz w:val="24"/>
        </w:rPr>
        <w:t xml:space="preserve">UNIT </w:t>
      </w:r>
      <w:r w:rsidR="00AF6739">
        <w:rPr>
          <w:b/>
          <w:color w:val="333333"/>
          <w:sz w:val="24"/>
        </w:rPr>
        <w:t>5</w:t>
      </w:r>
    </w:p>
    <w:p w:rsidR="008C7511" w:rsidRDefault="00F42B49">
      <w:pPr>
        <w:pStyle w:val="ListParagraph"/>
        <w:numPr>
          <w:ilvl w:val="0"/>
          <w:numId w:val="31"/>
        </w:numPr>
        <w:tabs>
          <w:tab w:val="left" w:pos="340"/>
        </w:tabs>
        <w:spacing w:before="69"/>
        <w:ind w:firstLine="0"/>
        <w:rPr>
          <w:b/>
          <w:color w:val="333333"/>
          <w:sz w:val="24"/>
        </w:rPr>
      </w:pPr>
      <w:bookmarkStart w:id="1" w:name="1._Compensator_design_using_Bode_plot"/>
      <w:bookmarkEnd w:id="1"/>
      <w:r>
        <w:rPr>
          <w:b/>
          <w:color w:val="333333"/>
          <w:sz w:val="24"/>
        </w:rPr>
        <w:t>Compensator design using Bode</w:t>
      </w:r>
      <w:r>
        <w:rPr>
          <w:b/>
          <w:color w:val="333333"/>
          <w:spacing w:val="-12"/>
          <w:sz w:val="24"/>
        </w:rPr>
        <w:t xml:space="preserve"> </w:t>
      </w:r>
      <w:r>
        <w:rPr>
          <w:b/>
          <w:color w:val="333333"/>
          <w:sz w:val="24"/>
        </w:rPr>
        <w:t>plot</w:t>
      </w:r>
    </w:p>
    <w:p w:rsidR="008C7511" w:rsidRDefault="008C7511">
      <w:pPr>
        <w:pStyle w:val="BodyText"/>
        <w:spacing w:before="7"/>
        <w:rPr>
          <w:b/>
          <w:sz w:val="27"/>
        </w:rPr>
      </w:pPr>
    </w:p>
    <w:p w:rsidR="008C7511" w:rsidRDefault="00F42B49">
      <w:pPr>
        <w:pStyle w:val="BodyText"/>
        <w:spacing w:line="276" w:lineRule="auto"/>
        <w:ind w:left="100" w:right="725"/>
      </w:pPr>
      <w:r>
        <w:rPr>
          <w:color w:val="0E232B"/>
        </w:rPr>
        <w:t>A compensator or controller is added to a system to improve its steady state as well as dynamic responses.</w:t>
      </w:r>
    </w:p>
    <w:p w:rsidR="008C7511" w:rsidRDefault="008C7511">
      <w:pPr>
        <w:pStyle w:val="BodyText"/>
        <w:spacing w:before="5"/>
      </w:pPr>
    </w:p>
    <w:p w:rsidR="008C7511" w:rsidRDefault="00F42B49">
      <w:pPr>
        <w:pStyle w:val="BodyText"/>
        <w:ind w:left="100" w:right="725"/>
      </w:pPr>
      <w:r>
        <w:rPr>
          <w:color w:val="0E232B"/>
        </w:rPr>
        <w:t>Nyquist plot is difficult to modify after introducing controller.</w:t>
      </w:r>
    </w:p>
    <w:p w:rsidR="008C7511" w:rsidRDefault="008C7511">
      <w:pPr>
        <w:pStyle w:val="BodyText"/>
        <w:spacing w:before="11"/>
        <w:rPr>
          <w:sz w:val="27"/>
        </w:rPr>
      </w:pPr>
    </w:p>
    <w:p w:rsidR="008C7511" w:rsidRDefault="00F42B49">
      <w:pPr>
        <w:pStyle w:val="BodyText"/>
        <w:spacing w:line="276" w:lineRule="auto"/>
        <w:ind w:left="100" w:right="898"/>
      </w:pPr>
      <w:r>
        <w:rPr>
          <w:color w:val="0E232B"/>
        </w:rPr>
        <w:t>Instead Bode plot is used since two important design criteria, phase margin and gain crossover frequency are visible from the Bode plot along with gain margin.</w:t>
      </w:r>
    </w:p>
    <w:p w:rsidR="008C7511" w:rsidRDefault="008C7511">
      <w:pPr>
        <w:pStyle w:val="BodyText"/>
        <w:spacing w:before="10"/>
        <w:rPr>
          <w:sz w:val="27"/>
        </w:rPr>
      </w:pPr>
    </w:p>
    <w:p w:rsidR="008C7511" w:rsidRDefault="00F42B49">
      <w:pPr>
        <w:pStyle w:val="Heading9"/>
        <w:spacing w:before="1"/>
        <w:ind w:right="725"/>
      </w:pPr>
      <w:r>
        <w:rPr>
          <w:color w:val="0E232B"/>
        </w:rPr>
        <w:t>Points to remember</w:t>
      </w:r>
    </w:p>
    <w:p w:rsidR="008C7511" w:rsidRDefault="008C7511">
      <w:pPr>
        <w:pStyle w:val="BodyText"/>
        <w:spacing w:before="8"/>
        <w:rPr>
          <w:b/>
          <w:sz w:val="27"/>
        </w:rPr>
      </w:pPr>
    </w:p>
    <w:p w:rsidR="008C7511" w:rsidRDefault="00F42B49">
      <w:pPr>
        <w:pStyle w:val="ListParagraph"/>
        <w:numPr>
          <w:ilvl w:val="0"/>
          <w:numId w:val="30"/>
        </w:numPr>
        <w:tabs>
          <w:tab w:val="left" w:pos="243"/>
        </w:tabs>
        <w:spacing w:line="276" w:lineRule="auto"/>
        <w:ind w:right="1041" w:firstLine="0"/>
        <w:rPr>
          <w:sz w:val="24"/>
        </w:rPr>
      </w:pPr>
      <w:r>
        <w:rPr>
          <w:color w:val="0E232B"/>
          <w:sz w:val="24"/>
        </w:rPr>
        <w:t>Low frequency asymptote of the magnitude curve is indicative of one of the error constants Kp,Kv,Ka depending on the system</w:t>
      </w:r>
      <w:r>
        <w:rPr>
          <w:color w:val="0E232B"/>
          <w:spacing w:val="-10"/>
          <w:sz w:val="24"/>
        </w:rPr>
        <w:t xml:space="preserve"> </w:t>
      </w:r>
      <w:r>
        <w:rPr>
          <w:color w:val="0E232B"/>
          <w:sz w:val="24"/>
        </w:rPr>
        <w:t>types.</w:t>
      </w:r>
    </w:p>
    <w:p w:rsidR="008C7511" w:rsidRDefault="008C7511">
      <w:pPr>
        <w:pStyle w:val="BodyText"/>
        <w:spacing w:before="5"/>
      </w:pPr>
    </w:p>
    <w:p w:rsidR="008C7511" w:rsidRDefault="00F42B49">
      <w:pPr>
        <w:pStyle w:val="ListParagraph"/>
        <w:numPr>
          <w:ilvl w:val="0"/>
          <w:numId w:val="30"/>
        </w:numPr>
        <w:tabs>
          <w:tab w:val="left" w:pos="243"/>
        </w:tabs>
        <w:spacing w:line="276" w:lineRule="auto"/>
        <w:ind w:right="508" w:firstLine="0"/>
        <w:rPr>
          <w:sz w:val="24"/>
        </w:rPr>
      </w:pPr>
      <w:r>
        <w:rPr>
          <w:color w:val="0E232B"/>
          <w:sz w:val="24"/>
        </w:rPr>
        <w:t>Specifications on the transient response can be translated into phase margin (PM), gain margin (GM), gain crossover frequency, bandwidth</w:t>
      </w:r>
      <w:r>
        <w:rPr>
          <w:color w:val="0E232B"/>
          <w:spacing w:val="-10"/>
          <w:sz w:val="24"/>
        </w:rPr>
        <w:t xml:space="preserve"> </w:t>
      </w:r>
      <w:r>
        <w:rPr>
          <w:color w:val="0E232B"/>
          <w:sz w:val="24"/>
        </w:rPr>
        <w:t>etc.</w:t>
      </w:r>
    </w:p>
    <w:p w:rsidR="008C7511" w:rsidRDefault="008C7511">
      <w:pPr>
        <w:pStyle w:val="BodyText"/>
        <w:spacing w:before="4"/>
      </w:pPr>
    </w:p>
    <w:p w:rsidR="008C7511" w:rsidRDefault="00F42B49">
      <w:pPr>
        <w:pStyle w:val="ListParagraph"/>
        <w:numPr>
          <w:ilvl w:val="0"/>
          <w:numId w:val="30"/>
        </w:numPr>
        <w:tabs>
          <w:tab w:val="left" w:pos="243"/>
        </w:tabs>
        <w:ind w:left="242" w:hanging="142"/>
        <w:rPr>
          <w:sz w:val="24"/>
        </w:rPr>
      </w:pPr>
      <w:r>
        <w:rPr>
          <w:color w:val="0E232B"/>
          <w:sz w:val="24"/>
        </w:rPr>
        <w:t>Design using bode plot is simple and straight</w:t>
      </w:r>
      <w:r>
        <w:rPr>
          <w:color w:val="0E232B"/>
          <w:spacing w:val="-12"/>
          <w:sz w:val="24"/>
        </w:rPr>
        <w:t xml:space="preserve"> </w:t>
      </w:r>
      <w:r>
        <w:rPr>
          <w:color w:val="0E232B"/>
          <w:sz w:val="24"/>
        </w:rPr>
        <w:t>forward.</w:t>
      </w:r>
    </w:p>
    <w:p w:rsidR="008C7511" w:rsidRDefault="008C7511">
      <w:pPr>
        <w:pStyle w:val="BodyText"/>
        <w:spacing w:before="11"/>
        <w:rPr>
          <w:sz w:val="27"/>
        </w:rPr>
      </w:pPr>
    </w:p>
    <w:p w:rsidR="008C7511" w:rsidRDefault="00F42B49">
      <w:pPr>
        <w:pStyle w:val="ListParagraph"/>
        <w:numPr>
          <w:ilvl w:val="0"/>
          <w:numId w:val="30"/>
        </w:numPr>
        <w:tabs>
          <w:tab w:val="left" w:pos="243"/>
        </w:tabs>
        <w:ind w:left="242" w:hanging="142"/>
        <w:rPr>
          <w:sz w:val="24"/>
        </w:rPr>
      </w:pPr>
      <w:r>
        <w:rPr>
          <w:color w:val="0E232B"/>
          <w:sz w:val="24"/>
        </w:rPr>
        <w:t>Reconstruction of Bode plot is not a difficult</w:t>
      </w:r>
      <w:r>
        <w:rPr>
          <w:color w:val="0E232B"/>
          <w:spacing w:val="-11"/>
          <w:sz w:val="24"/>
        </w:rPr>
        <w:t xml:space="preserve"> </w:t>
      </w:r>
      <w:r>
        <w:rPr>
          <w:color w:val="0E232B"/>
          <w:sz w:val="24"/>
        </w:rPr>
        <w:t>task.</w:t>
      </w:r>
    </w:p>
    <w:p w:rsidR="008C7511" w:rsidRDefault="008C7511">
      <w:pPr>
        <w:pStyle w:val="BodyText"/>
        <w:spacing w:before="2"/>
        <w:rPr>
          <w:sz w:val="28"/>
        </w:rPr>
      </w:pPr>
    </w:p>
    <w:p w:rsidR="008C7511" w:rsidRDefault="00F42B49">
      <w:pPr>
        <w:pStyle w:val="Heading9"/>
        <w:ind w:right="725"/>
      </w:pPr>
      <w:bookmarkStart w:id="2" w:name="Phase_lead,_Phase_lag_and_Lag-lead_compe"/>
      <w:bookmarkEnd w:id="2"/>
      <w:r>
        <w:rPr>
          <w:color w:val="333333"/>
        </w:rPr>
        <w:t>Phase lead, Phase lag and Lag-lead compensators</w:t>
      </w:r>
    </w:p>
    <w:p w:rsidR="008C7511" w:rsidRDefault="008C7511">
      <w:pPr>
        <w:pStyle w:val="BodyText"/>
        <w:spacing w:before="8"/>
        <w:rPr>
          <w:b/>
          <w:sz w:val="27"/>
        </w:rPr>
      </w:pPr>
    </w:p>
    <w:p w:rsidR="008C7511" w:rsidRDefault="00F42B49">
      <w:pPr>
        <w:pStyle w:val="BodyText"/>
        <w:spacing w:line="276" w:lineRule="auto"/>
        <w:ind w:left="100" w:right="719"/>
      </w:pPr>
      <w:r>
        <w:rPr>
          <w:color w:val="0E232B"/>
        </w:rPr>
        <w:t>Phase lead, phase lag and lag-lead compensators are widely used in frequency domain design.</w:t>
      </w:r>
    </w:p>
    <w:p w:rsidR="008C7511" w:rsidRDefault="008C7511">
      <w:pPr>
        <w:pStyle w:val="BodyText"/>
        <w:spacing w:before="8"/>
        <w:rPr>
          <w:sz w:val="27"/>
        </w:rPr>
      </w:pPr>
    </w:p>
    <w:p w:rsidR="008C7511" w:rsidRDefault="00F42B49">
      <w:pPr>
        <w:pStyle w:val="BodyText"/>
        <w:ind w:left="100"/>
      </w:pPr>
      <w:r>
        <w:rPr>
          <w:color w:val="0E232B"/>
        </w:rPr>
        <w:t>Before going into the details of the design procedure, we must remember the following.</w:t>
      </w:r>
    </w:p>
    <w:p w:rsidR="008C7511" w:rsidRDefault="008C7511">
      <w:pPr>
        <w:pStyle w:val="BodyText"/>
        <w:spacing w:before="11"/>
        <w:rPr>
          <w:sz w:val="27"/>
        </w:rPr>
      </w:pPr>
    </w:p>
    <w:p w:rsidR="008C7511" w:rsidRDefault="00F42B49">
      <w:pPr>
        <w:pStyle w:val="ListParagraph"/>
        <w:numPr>
          <w:ilvl w:val="0"/>
          <w:numId w:val="30"/>
        </w:numPr>
        <w:tabs>
          <w:tab w:val="left" w:pos="243"/>
        </w:tabs>
        <w:spacing w:line="276" w:lineRule="auto"/>
        <w:ind w:right="1019" w:firstLine="0"/>
        <w:rPr>
          <w:sz w:val="24"/>
        </w:rPr>
      </w:pPr>
      <w:r>
        <w:rPr>
          <w:color w:val="0E232B"/>
          <w:sz w:val="24"/>
        </w:rPr>
        <w:t>Phase lead compensation is used to improve stability margins. It increases system ba</w:t>
      </w:r>
      <w:r w:rsidR="00374607">
        <w:rPr>
          <w:color w:val="0E232B"/>
          <w:sz w:val="24"/>
        </w:rPr>
        <w:t>ndwidth thus improving the spee</w:t>
      </w:r>
      <w:r>
        <w:rPr>
          <w:color w:val="0E232B"/>
          <w:sz w:val="24"/>
        </w:rPr>
        <w:t>d of the</w:t>
      </w:r>
      <w:r>
        <w:rPr>
          <w:color w:val="0E232B"/>
          <w:spacing w:val="-10"/>
          <w:sz w:val="24"/>
        </w:rPr>
        <w:t xml:space="preserve"> </w:t>
      </w:r>
      <w:r>
        <w:rPr>
          <w:color w:val="0E232B"/>
          <w:sz w:val="24"/>
        </w:rPr>
        <w:t>response.</w:t>
      </w:r>
    </w:p>
    <w:p w:rsidR="008C7511" w:rsidRDefault="008C7511">
      <w:pPr>
        <w:pStyle w:val="BodyText"/>
        <w:spacing w:before="4"/>
      </w:pPr>
    </w:p>
    <w:p w:rsidR="008C7511" w:rsidRDefault="00F42B49">
      <w:pPr>
        <w:pStyle w:val="ListParagraph"/>
        <w:numPr>
          <w:ilvl w:val="0"/>
          <w:numId w:val="30"/>
        </w:numPr>
        <w:tabs>
          <w:tab w:val="left" w:pos="243"/>
        </w:tabs>
        <w:spacing w:line="276" w:lineRule="auto"/>
        <w:ind w:right="107" w:firstLine="0"/>
        <w:rPr>
          <w:sz w:val="24"/>
        </w:rPr>
      </w:pPr>
      <w:r>
        <w:rPr>
          <w:color w:val="0E232B"/>
          <w:sz w:val="24"/>
        </w:rPr>
        <w:t>Phase lag compensation reduces the syste</w:t>
      </w:r>
      <w:r w:rsidR="002748A3">
        <w:rPr>
          <w:color w:val="0E232B"/>
          <w:sz w:val="24"/>
        </w:rPr>
        <w:t>m gain at high frequencies with</w:t>
      </w:r>
      <w:r>
        <w:rPr>
          <w:color w:val="0E232B"/>
          <w:sz w:val="24"/>
        </w:rPr>
        <w:t>out reducing low frequency gain. Thus the total gain/low frequency gain can be increased which in turn will improve the steady state accuracy. High frequency noise can also be attenuated. But stability margin and bandwidth</w:t>
      </w:r>
      <w:r>
        <w:rPr>
          <w:color w:val="0E232B"/>
          <w:spacing w:val="-4"/>
          <w:sz w:val="24"/>
        </w:rPr>
        <w:t xml:space="preserve"> </w:t>
      </w:r>
      <w:r>
        <w:rPr>
          <w:color w:val="0E232B"/>
          <w:sz w:val="24"/>
        </w:rPr>
        <w:t>reduce.</w:t>
      </w:r>
    </w:p>
    <w:p w:rsidR="008C7511" w:rsidRDefault="008C7511">
      <w:pPr>
        <w:pStyle w:val="BodyText"/>
        <w:spacing w:before="5"/>
      </w:pPr>
    </w:p>
    <w:p w:rsidR="008C7511" w:rsidRDefault="00F42B49">
      <w:pPr>
        <w:pStyle w:val="ListParagraph"/>
        <w:numPr>
          <w:ilvl w:val="0"/>
          <w:numId w:val="30"/>
        </w:numPr>
        <w:tabs>
          <w:tab w:val="left" w:pos="243"/>
        </w:tabs>
        <w:spacing w:line="276" w:lineRule="auto"/>
        <w:ind w:right="1248" w:firstLine="0"/>
        <w:rPr>
          <w:sz w:val="24"/>
        </w:rPr>
      </w:pPr>
      <w:r>
        <w:rPr>
          <w:color w:val="0E232B"/>
          <w:sz w:val="24"/>
        </w:rPr>
        <w:t>Using a lag lead compensator, where a lag compensator is cascaded with a lead compensator, both steady state and transient responses can be</w:t>
      </w:r>
      <w:r>
        <w:rPr>
          <w:color w:val="0E232B"/>
          <w:spacing w:val="-15"/>
          <w:sz w:val="24"/>
        </w:rPr>
        <w:t xml:space="preserve"> </w:t>
      </w:r>
      <w:r>
        <w:rPr>
          <w:color w:val="0E232B"/>
          <w:sz w:val="24"/>
        </w:rPr>
        <w:t>improved.</w:t>
      </w:r>
    </w:p>
    <w:p w:rsidR="008C7511" w:rsidRDefault="008C7511">
      <w:pPr>
        <w:spacing w:line="276" w:lineRule="auto"/>
        <w:rPr>
          <w:sz w:val="24"/>
        </w:rPr>
        <w:sectPr w:rsidR="008C7511">
          <w:pgSz w:w="11910" w:h="16840"/>
          <w:pgMar w:top="1380" w:right="1460" w:bottom="280" w:left="1340" w:header="720" w:footer="720" w:gutter="0"/>
          <w:cols w:space="720"/>
        </w:sectPr>
      </w:pPr>
    </w:p>
    <w:p w:rsidR="008C7511" w:rsidRDefault="00F42B49">
      <w:pPr>
        <w:pStyle w:val="BodyText"/>
        <w:spacing w:before="39"/>
        <w:ind w:left="100" w:right="432"/>
      </w:pPr>
      <w:r>
        <w:rPr>
          <w:color w:val="0E232B"/>
        </w:rPr>
        <w:lastRenderedPageBreak/>
        <w:t xml:space="preserve">Bi-linear transformation transfers the loop transfer function in </w:t>
      </w:r>
      <w:r>
        <w:rPr>
          <w:i/>
          <w:color w:val="0E232B"/>
        </w:rPr>
        <w:t xml:space="preserve">z </w:t>
      </w:r>
      <w:r>
        <w:rPr>
          <w:color w:val="0E232B"/>
        </w:rPr>
        <w:t xml:space="preserve">-plane to </w:t>
      </w:r>
      <w:r>
        <w:rPr>
          <w:i/>
          <w:color w:val="0E232B"/>
        </w:rPr>
        <w:t xml:space="preserve">w </w:t>
      </w:r>
      <w:r>
        <w:rPr>
          <w:color w:val="0E232B"/>
        </w:rPr>
        <w:t>-plane.</w:t>
      </w:r>
    </w:p>
    <w:p w:rsidR="008C7511" w:rsidRDefault="008C7511">
      <w:pPr>
        <w:pStyle w:val="BodyText"/>
        <w:spacing w:before="2"/>
        <w:rPr>
          <w:sz w:val="31"/>
        </w:rPr>
      </w:pPr>
    </w:p>
    <w:p w:rsidR="008C7511" w:rsidRDefault="00F42B49">
      <w:pPr>
        <w:pStyle w:val="BodyText"/>
        <w:spacing w:line="276" w:lineRule="auto"/>
        <w:ind w:left="100" w:right="432"/>
      </w:pPr>
      <w:r>
        <w:rPr>
          <w:color w:val="0E232B"/>
        </w:rPr>
        <w:t xml:space="preserve">Since qualitatively </w:t>
      </w:r>
      <w:r>
        <w:rPr>
          <w:i/>
          <w:color w:val="0E232B"/>
        </w:rPr>
        <w:t xml:space="preserve">w </w:t>
      </w:r>
      <w:r>
        <w:rPr>
          <w:color w:val="0E232B"/>
        </w:rPr>
        <w:t xml:space="preserve">-plane is similar to </w:t>
      </w:r>
      <w:r>
        <w:rPr>
          <w:i/>
          <w:color w:val="0E232B"/>
        </w:rPr>
        <w:t xml:space="preserve">s </w:t>
      </w:r>
      <w:r>
        <w:rPr>
          <w:color w:val="0E232B"/>
        </w:rPr>
        <w:t xml:space="preserve">-plane, design technique used in </w:t>
      </w:r>
      <w:r>
        <w:rPr>
          <w:i/>
          <w:color w:val="0E232B"/>
        </w:rPr>
        <w:t xml:space="preserve">s </w:t>
      </w:r>
      <w:r>
        <w:rPr>
          <w:color w:val="0E232B"/>
        </w:rPr>
        <w:t xml:space="preserve">-plane can be employed to design a controller in </w:t>
      </w:r>
      <w:r>
        <w:rPr>
          <w:i/>
          <w:color w:val="0E232B"/>
        </w:rPr>
        <w:t xml:space="preserve">w </w:t>
      </w:r>
      <w:r>
        <w:rPr>
          <w:color w:val="0E232B"/>
        </w:rPr>
        <w:t>-plane.</w:t>
      </w:r>
    </w:p>
    <w:p w:rsidR="008C7511" w:rsidRDefault="008C7511">
      <w:pPr>
        <w:pStyle w:val="BodyText"/>
        <w:spacing w:before="8"/>
        <w:rPr>
          <w:sz w:val="27"/>
        </w:rPr>
      </w:pPr>
    </w:p>
    <w:p w:rsidR="008C7511" w:rsidRDefault="00F42B49">
      <w:pPr>
        <w:pStyle w:val="BodyText"/>
        <w:spacing w:line="276" w:lineRule="auto"/>
        <w:ind w:left="100" w:right="505"/>
      </w:pPr>
      <w:r>
        <w:rPr>
          <w:color w:val="0E232B"/>
        </w:rPr>
        <w:t xml:space="preserve">Once the design is done in </w:t>
      </w:r>
      <w:r>
        <w:rPr>
          <w:i/>
          <w:color w:val="0E232B"/>
        </w:rPr>
        <w:t xml:space="preserve">w </w:t>
      </w:r>
      <w:r>
        <w:rPr>
          <w:color w:val="0E232B"/>
        </w:rPr>
        <w:t xml:space="preserve">-plane, controller in </w:t>
      </w:r>
      <w:r>
        <w:rPr>
          <w:i/>
          <w:color w:val="0E232B"/>
        </w:rPr>
        <w:t xml:space="preserve">z </w:t>
      </w:r>
      <w:r>
        <w:rPr>
          <w:color w:val="0E232B"/>
        </w:rPr>
        <w:t xml:space="preserve">-plane can be determined by using the inverse transformation from </w:t>
      </w:r>
      <w:r>
        <w:rPr>
          <w:i/>
          <w:color w:val="0E232B"/>
        </w:rPr>
        <w:t xml:space="preserve">w </w:t>
      </w:r>
      <w:r>
        <w:rPr>
          <w:color w:val="0E232B"/>
        </w:rPr>
        <w:t xml:space="preserve">-plane to </w:t>
      </w:r>
      <w:r>
        <w:rPr>
          <w:i/>
          <w:color w:val="0E232B"/>
        </w:rPr>
        <w:t xml:space="preserve">z </w:t>
      </w:r>
      <w:r>
        <w:rPr>
          <w:color w:val="0E232B"/>
        </w:rPr>
        <w:t>-plane.</w:t>
      </w:r>
    </w:p>
    <w:p w:rsidR="008C7511" w:rsidRDefault="008C7511">
      <w:pPr>
        <w:pStyle w:val="BodyText"/>
        <w:spacing w:before="8"/>
        <w:rPr>
          <w:sz w:val="27"/>
        </w:rPr>
      </w:pPr>
    </w:p>
    <w:p w:rsidR="008C7511" w:rsidRDefault="00F42B49">
      <w:pPr>
        <w:pStyle w:val="BodyText"/>
        <w:spacing w:line="276" w:lineRule="auto"/>
        <w:ind w:left="100" w:right="92"/>
      </w:pPr>
      <w:r>
        <w:rPr>
          <w:color w:val="0E232B"/>
        </w:rPr>
        <w:t xml:space="preserve">In the next two lectures we will discuss compensator design in </w:t>
      </w:r>
      <w:r>
        <w:rPr>
          <w:i/>
          <w:color w:val="0E232B"/>
        </w:rPr>
        <w:t xml:space="preserve">s </w:t>
      </w:r>
      <w:r>
        <w:rPr>
          <w:color w:val="0E232B"/>
        </w:rPr>
        <w:t>-plane and solve examples to design digital controllers using the same concept.</w:t>
      </w:r>
    </w:p>
    <w:p w:rsidR="008C7511" w:rsidRDefault="008C7511">
      <w:pPr>
        <w:pStyle w:val="BodyText"/>
        <w:spacing w:before="8"/>
      </w:pPr>
    </w:p>
    <w:p w:rsidR="008C7511" w:rsidRDefault="00F42B49">
      <w:pPr>
        <w:pStyle w:val="Heading9"/>
        <w:numPr>
          <w:ilvl w:val="1"/>
          <w:numId w:val="31"/>
        </w:numPr>
        <w:tabs>
          <w:tab w:val="left" w:pos="541"/>
        </w:tabs>
        <w:ind w:hanging="440"/>
        <w:jc w:val="left"/>
        <w:rPr>
          <w:color w:val="333333"/>
        </w:rPr>
      </w:pPr>
      <w:bookmarkStart w:id="3" w:name="1.1)_Phase_lead_compensator"/>
      <w:bookmarkEnd w:id="3"/>
      <w:r>
        <w:rPr>
          <w:color w:val="333333"/>
        </w:rPr>
        <w:t>Phase lead</w:t>
      </w:r>
      <w:r>
        <w:rPr>
          <w:color w:val="333333"/>
          <w:spacing w:val="-7"/>
        </w:rPr>
        <w:t xml:space="preserve"> </w:t>
      </w:r>
      <w:r>
        <w:rPr>
          <w:color w:val="333333"/>
        </w:rPr>
        <w:t>compensator</w:t>
      </w:r>
    </w:p>
    <w:p w:rsidR="008C7511" w:rsidRDefault="008C7511">
      <w:pPr>
        <w:pStyle w:val="BodyText"/>
        <w:spacing w:before="8"/>
        <w:rPr>
          <w:b/>
          <w:sz w:val="27"/>
        </w:rPr>
      </w:pPr>
    </w:p>
    <w:p w:rsidR="008C7511" w:rsidRDefault="00F42B49">
      <w:pPr>
        <w:pStyle w:val="BodyText"/>
        <w:spacing w:line="276" w:lineRule="auto"/>
        <w:ind w:left="100" w:right="1099"/>
      </w:pPr>
      <w:r>
        <w:rPr>
          <w:color w:val="0E232B"/>
        </w:rPr>
        <w:t>If we look at the frequency response of a simple PD controller, it is evident that the magnitude of the compensator continuously grows with the increase in frequency.</w:t>
      </w:r>
    </w:p>
    <w:p w:rsidR="008C7511" w:rsidRDefault="008C7511">
      <w:pPr>
        <w:pStyle w:val="BodyText"/>
        <w:spacing w:before="8"/>
        <w:rPr>
          <w:sz w:val="27"/>
        </w:rPr>
      </w:pPr>
    </w:p>
    <w:p w:rsidR="008C7511" w:rsidRDefault="00F42B49">
      <w:pPr>
        <w:pStyle w:val="BodyText"/>
        <w:spacing w:line="276" w:lineRule="auto"/>
        <w:ind w:left="100" w:right="393"/>
      </w:pPr>
      <w:r>
        <w:rPr>
          <w:color w:val="0E232B"/>
        </w:rPr>
        <w:t>The above feature is undesirable because it amplifies high frequency noise that is typically present in any real system.</w:t>
      </w:r>
    </w:p>
    <w:p w:rsidR="008C7511" w:rsidRDefault="008C7511">
      <w:pPr>
        <w:pStyle w:val="BodyText"/>
        <w:spacing w:before="8"/>
        <w:rPr>
          <w:sz w:val="27"/>
        </w:rPr>
      </w:pPr>
    </w:p>
    <w:p w:rsidR="008C7511" w:rsidRDefault="00F42B49">
      <w:pPr>
        <w:pStyle w:val="BodyText"/>
        <w:spacing w:line="276" w:lineRule="auto"/>
        <w:ind w:left="100" w:right="313"/>
      </w:pPr>
      <w:r>
        <w:rPr>
          <w:color w:val="0E232B"/>
        </w:rPr>
        <w:t>In lead compensator, a first order pole is added to the denominator of the P</w:t>
      </w:r>
      <w:r w:rsidR="002748A3">
        <w:rPr>
          <w:color w:val="0E232B"/>
        </w:rPr>
        <w:t xml:space="preserve">D controller at frequencies </w:t>
      </w:r>
      <w:r>
        <w:rPr>
          <w:color w:val="0E232B"/>
        </w:rPr>
        <w:t xml:space="preserve"> higher than the corner frequency of the PD controller. Frequency response of a lead compensator is shown in the figure 1.1.</w:t>
      </w:r>
    </w:p>
    <w:p w:rsidR="008C7511" w:rsidRDefault="008C7511">
      <w:pPr>
        <w:pStyle w:val="BodyText"/>
        <w:spacing w:before="5"/>
      </w:pPr>
    </w:p>
    <w:p w:rsidR="008C7511" w:rsidRDefault="00F42B49">
      <w:pPr>
        <w:pStyle w:val="BodyText"/>
        <w:ind w:left="100" w:right="432"/>
      </w:pPr>
      <w:r>
        <w:rPr>
          <w:color w:val="0E232B"/>
        </w:rPr>
        <w:t>A typical lead compensator has the following transfer function.</w:t>
      </w:r>
    </w:p>
    <w:p w:rsidR="008C7511" w:rsidRDefault="005149BF">
      <w:pPr>
        <w:pStyle w:val="BodyText"/>
        <w:spacing w:before="7"/>
      </w:pPr>
      <w:r>
        <w:pict>
          <v:group id="_x0000_s1384" style="position:absolute;margin-left:73.5pt;margin-top:16.15pt;width:158.8pt;height:43.6pt;z-index:251687936;mso-wrap-distance-left:0;mso-wrap-distance-right:0;mso-position-horizontal-relative:page" coordorigin="1470,323" coordsize="317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6" type="#_x0000_t75" alt="$\displaystyle C(s) = K \frac{\tau s+1}{\alpha \tau s+1},$" style="position:absolute;left:1470;top:323;width:2375;height:872">
              <v:imagedata r:id="rId6" o:title=""/>
            </v:shape>
            <v:shape id="_x0000_s1385" type="#_x0000_t75" alt="$\displaystyle \alpha &lt; 1 $" style="position:absolute;left:3875;top:702;width:771;height:493">
              <v:imagedata r:id="rId7" o:title=""/>
            </v:shape>
            <w10:wrap type="topAndBottom" anchorx="page"/>
          </v:group>
        </w:pict>
      </w:r>
    </w:p>
    <w:p w:rsidR="008C7511" w:rsidRDefault="008C7511">
      <w:pPr>
        <w:pStyle w:val="BodyText"/>
        <w:spacing w:before="5"/>
        <w:rPr>
          <w:sz w:val="25"/>
        </w:rPr>
      </w:pPr>
    </w:p>
    <w:p w:rsidR="008C7511" w:rsidRDefault="00F42B49">
      <w:pPr>
        <w:pStyle w:val="BodyText"/>
        <w:spacing w:line="379" w:lineRule="auto"/>
        <w:ind w:left="100" w:right="2281" w:firstLine="30"/>
      </w:pPr>
      <w:r>
        <w:rPr>
          <w:noProof/>
        </w:rPr>
        <w:drawing>
          <wp:inline distT="0" distB="0" distL="0" distR="0">
            <wp:extent cx="200025" cy="359867"/>
            <wp:effectExtent l="0" t="0" r="0" b="0"/>
            <wp:docPr id="1" name="image3.png" descr="$ \dfrac{1}{\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200025" cy="359867"/>
                    </a:xfrm>
                    <a:prstGeom prst="rect">
                      <a:avLst/>
                    </a:prstGeom>
                  </pic:spPr>
                </pic:pic>
              </a:graphicData>
            </a:graphic>
          </wp:inline>
        </w:drawing>
      </w:r>
      <w:r>
        <w:rPr>
          <w:spacing w:val="23"/>
          <w:sz w:val="20"/>
        </w:rPr>
        <w:t xml:space="preserve"> </w:t>
      </w:r>
      <w:r>
        <w:rPr>
          <w:color w:val="0E232B"/>
        </w:rPr>
        <w:t>Is the ratio between the pole zero break point (corner) frequencies. Magnitude of the lead compensator</w:t>
      </w:r>
      <w:r>
        <w:rPr>
          <w:color w:val="0E232B"/>
          <w:spacing w:val="-10"/>
        </w:rPr>
        <w:t xml:space="preserve"> </w:t>
      </w:r>
      <w:r>
        <w:rPr>
          <w:color w:val="0E232B"/>
        </w:rPr>
        <w:t>is</w:t>
      </w:r>
    </w:p>
    <w:p w:rsidR="008C7511" w:rsidRDefault="00F42B49">
      <w:pPr>
        <w:pStyle w:val="BodyText"/>
        <w:spacing w:before="4"/>
        <w:rPr>
          <w:sz w:val="11"/>
        </w:rPr>
      </w:pPr>
      <w:r>
        <w:rPr>
          <w:noProof/>
        </w:rPr>
        <w:drawing>
          <wp:anchor distT="0" distB="0" distL="0" distR="0" simplePos="0" relativeHeight="251542528" behindDoc="0" locked="0" layoutInCell="1" allowOverlap="1">
            <wp:simplePos x="0" y="0"/>
            <wp:positionH relativeFrom="page">
              <wp:posOffset>933450</wp:posOffset>
            </wp:positionH>
            <wp:positionV relativeFrom="paragraph">
              <wp:posOffset>107831</wp:posOffset>
            </wp:positionV>
            <wp:extent cx="1247914" cy="647700"/>
            <wp:effectExtent l="0" t="0" r="0" b="0"/>
            <wp:wrapTopAndBottom/>
            <wp:docPr id="3" name="image4.png" descr="$ K  \dfrac{\sqrt{1+\omega^2\tau^2}}{\sqrt{1+\alpha^2\omega^2\t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1247914" cy="647700"/>
                    </a:xfrm>
                    <a:prstGeom prst="rect">
                      <a:avLst/>
                    </a:prstGeom>
                  </pic:spPr>
                </pic:pic>
              </a:graphicData>
            </a:graphic>
          </wp:anchor>
        </w:drawing>
      </w:r>
    </w:p>
    <w:p w:rsidR="008C7511" w:rsidRDefault="008C7511">
      <w:pPr>
        <w:pStyle w:val="BodyText"/>
        <w:spacing w:before="6"/>
        <w:rPr>
          <w:sz w:val="25"/>
        </w:rPr>
      </w:pPr>
    </w:p>
    <w:p w:rsidR="008C7511" w:rsidRDefault="00F42B49">
      <w:pPr>
        <w:pStyle w:val="BodyText"/>
        <w:ind w:left="100" w:right="432"/>
      </w:pPr>
      <w:r>
        <w:rPr>
          <w:color w:val="0E232B"/>
        </w:rPr>
        <w:t>And the phase contributed by the lead compensator is given by</w:t>
      </w:r>
    </w:p>
    <w:p w:rsidR="008C7511" w:rsidRDefault="00F42B49">
      <w:pPr>
        <w:pStyle w:val="BodyText"/>
        <w:spacing w:before="7"/>
      </w:pPr>
      <w:r>
        <w:rPr>
          <w:noProof/>
        </w:rPr>
        <w:drawing>
          <wp:anchor distT="0" distB="0" distL="0" distR="0" simplePos="0" relativeHeight="251543552" behindDoc="0" locked="0" layoutInCell="1" allowOverlap="1">
            <wp:simplePos x="0" y="0"/>
            <wp:positionH relativeFrom="page">
              <wp:posOffset>933450</wp:posOffset>
            </wp:positionH>
            <wp:positionV relativeFrom="paragraph">
              <wp:posOffset>205070</wp:posOffset>
            </wp:positionV>
            <wp:extent cx="1957070" cy="384809"/>
            <wp:effectExtent l="0" t="0" r="0" b="0"/>
            <wp:wrapTopAndBottom/>
            <wp:docPr id="5" name="image5.png" descr="$\displaystyle \phi=\tan^{-1} \omega T - \tan^{-1} \alpha \omega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1957070" cy="384809"/>
                    </a:xfrm>
                    <a:prstGeom prst="rect">
                      <a:avLst/>
                    </a:prstGeom>
                  </pic:spPr>
                </pic:pic>
              </a:graphicData>
            </a:graphic>
          </wp:anchor>
        </w:drawing>
      </w:r>
    </w:p>
    <w:p w:rsidR="008C7511" w:rsidRDefault="008C7511">
      <w:pPr>
        <w:sectPr w:rsidR="008C7511">
          <w:pgSz w:w="11910" w:h="16840"/>
          <w:pgMar w:top="1380" w:right="1360" w:bottom="280" w:left="1340" w:header="720" w:footer="720" w:gutter="0"/>
          <w:cols w:space="720"/>
        </w:sectPr>
      </w:pPr>
    </w:p>
    <w:p w:rsidR="008C7511" w:rsidRDefault="00F42B49">
      <w:pPr>
        <w:pStyle w:val="BodyText"/>
        <w:spacing w:before="39" w:line="276" w:lineRule="auto"/>
        <w:ind w:left="100" w:right="611"/>
      </w:pPr>
      <w:r>
        <w:rPr>
          <w:color w:val="0E232B"/>
        </w:rPr>
        <w:lastRenderedPageBreak/>
        <w:t>Thus a significant amount of phase is still provided with much less amplitude at high frequencies.</w:t>
      </w:r>
    </w:p>
    <w:p w:rsidR="008C7511" w:rsidRDefault="008C7511">
      <w:pPr>
        <w:pStyle w:val="BodyText"/>
        <w:spacing w:before="8"/>
        <w:rPr>
          <w:sz w:val="27"/>
        </w:rPr>
      </w:pPr>
    </w:p>
    <w:p w:rsidR="008C7511" w:rsidRDefault="00F42B49">
      <w:pPr>
        <w:pStyle w:val="BodyText"/>
        <w:spacing w:line="276" w:lineRule="auto"/>
        <w:ind w:left="100" w:right="572"/>
      </w:pPr>
      <w:r>
        <w:rPr>
          <w:color w:val="0E232B"/>
        </w:rPr>
        <w:t>The frequency response of a typical lead compensator is shown in Figure 1 where the magnitude varies from</w:t>
      </w:r>
    </w:p>
    <w:p w:rsidR="008C7511" w:rsidRDefault="008C7511">
      <w:pPr>
        <w:pStyle w:val="BodyText"/>
        <w:spacing w:before="7"/>
      </w:pPr>
    </w:p>
    <w:p w:rsidR="008C7511" w:rsidRDefault="00F42B49">
      <w:pPr>
        <w:pStyle w:val="BodyText"/>
        <w:tabs>
          <w:tab w:val="left" w:pos="2356"/>
        </w:tabs>
        <w:spacing w:before="1"/>
        <w:ind w:left="1780" w:right="611"/>
      </w:pPr>
      <w:r>
        <w:rPr>
          <w:noProof/>
        </w:rPr>
        <w:drawing>
          <wp:anchor distT="0" distB="0" distL="0" distR="0" simplePos="0" relativeHeight="251546624" behindDoc="0" locked="0" layoutInCell="1" allowOverlap="1">
            <wp:simplePos x="0" y="0"/>
            <wp:positionH relativeFrom="page">
              <wp:posOffset>933450</wp:posOffset>
            </wp:positionH>
            <wp:positionV relativeFrom="paragraph">
              <wp:posOffset>135674</wp:posOffset>
            </wp:positionV>
            <wp:extent cx="817880" cy="320675"/>
            <wp:effectExtent l="0" t="0" r="0" b="0"/>
            <wp:wrapNone/>
            <wp:docPr id="7" name="image6.png" descr="$ 20 \log_{10}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1" cstate="print"/>
                    <a:stretch>
                      <a:fillRect/>
                    </a:stretch>
                  </pic:blipFill>
                  <pic:spPr>
                    <a:xfrm>
                      <a:off x="0" y="0"/>
                      <a:ext cx="817880" cy="320675"/>
                    </a:xfrm>
                    <a:prstGeom prst="rect">
                      <a:avLst/>
                    </a:prstGeom>
                  </pic:spPr>
                </pic:pic>
              </a:graphicData>
            </a:graphic>
          </wp:anchor>
        </w:drawing>
      </w:r>
      <w:r>
        <w:rPr>
          <w:color w:val="0E232B"/>
        </w:rPr>
        <w:t>to</w:t>
      </w:r>
      <w:r>
        <w:rPr>
          <w:color w:val="0E232B"/>
        </w:rPr>
        <w:tab/>
      </w:r>
      <w:r>
        <w:rPr>
          <w:noProof/>
          <w:color w:val="0E232B"/>
        </w:rPr>
        <w:drawing>
          <wp:inline distT="0" distB="0" distL="0" distR="0">
            <wp:extent cx="847725" cy="455460"/>
            <wp:effectExtent l="0" t="0" r="0" b="0"/>
            <wp:docPr id="9" name="image7.png" descr="$ 20 \log_{10}  \dfrac{K}{\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2" cstate="print"/>
                    <a:stretch>
                      <a:fillRect/>
                    </a:stretch>
                  </pic:blipFill>
                  <pic:spPr>
                    <a:xfrm>
                      <a:off x="0" y="0"/>
                      <a:ext cx="847725" cy="455460"/>
                    </a:xfrm>
                    <a:prstGeom prst="rect">
                      <a:avLst/>
                    </a:prstGeom>
                  </pic:spPr>
                </pic:pic>
              </a:graphicData>
            </a:graphic>
          </wp:inline>
        </w:drawing>
      </w:r>
    </w:p>
    <w:p w:rsidR="008C7511" w:rsidRDefault="00F42B49">
      <w:pPr>
        <w:pStyle w:val="BodyText"/>
        <w:spacing w:before="319"/>
        <w:ind w:left="100" w:right="611"/>
      </w:pPr>
      <w:r>
        <w:rPr>
          <w:color w:val="0E232B"/>
        </w:rPr>
        <w:t>and maximum phase is always less than 90° (around 60° in general).</w:t>
      </w:r>
    </w:p>
    <w:p w:rsidR="008C7511" w:rsidRDefault="008C7511">
      <w:pPr>
        <w:pStyle w:val="BodyText"/>
        <w:rPr>
          <w:sz w:val="20"/>
        </w:rPr>
      </w:pPr>
    </w:p>
    <w:p w:rsidR="008C7511" w:rsidRDefault="008C7511">
      <w:pPr>
        <w:pStyle w:val="BodyText"/>
        <w:rPr>
          <w:sz w:val="20"/>
        </w:rPr>
      </w:pPr>
    </w:p>
    <w:p w:rsidR="008C7511" w:rsidRDefault="008C7511">
      <w:pPr>
        <w:pStyle w:val="BodyText"/>
        <w:rPr>
          <w:sz w:val="20"/>
        </w:rPr>
      </w:pPr>
    </w:p>
    <w:p w:rsidR="008C7511" w:rsidRDefault="00F42B49">
      <w:pPr>
        <w:pStyle w:val="BodyText"/>
        <w:rPr>
          <w:sz w:val="18"/>
        </w:rPr>
      </w:pPr>
      <w:r>
        <w:rPr>
          <w:noProof/>
        </w:rPr>
        <w:drawing>
          <wp:anchor distT="0" distB="0" distL="0" distR="0" simplePos="0" relativeHeight="251544576" behindDoc="0" locked="0" layoutInCell="1" allowOverlap="1">
            <wp:simplePos x="0" y="0"/>
            <wp:positionH relativeFrom="page">
              <wp:posOffset>1465580</wp:posOffset>
            </wp:positionH>
            <wp:positionV relativeFrom="paragraph">
              <wp:posOffset>156250</wp:posOffset>
            </wp:positionV>
            <wp:extent cx="4662661" cy="4010501"/>
            <wp:effectExtent l="0" t="0" r="0" b="0"/>
            <wp:wrapTopAndBottom/>
            <wp:docPr id="11" name="image8.png" descr="\includegraphics[width=5.2in]{m5l6fig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3" cstate="print"/>
                    <a:stretch>
                      <a:fillRect/>
                    </a:stretch>
                  </pic:blipFill>
                  <pic:spPr>
                    <a:xfrm>
                      <a:off x="0" y="0"/>
                      <a:ext cx="4662661" cy="4010501"/>
                    </a:xfrm>
                    <a:prstGeom prst="rect">
                      <a:avLst/>
                    </a:prstGeom>
                  </pic:spPr>
                </pic:pic>
              </a:graphicData>
            </a:graphic>
          </wp:anchor>
        </w:drawing>
      </w:r>
    </w:p>
    <w:p w:rsidR="008C7511" w:rsidRDefault="008C7511">
      <w:pPr>
        <w:pStyle w:val="BodyText"/>
        <w:spacing w:before="3"/>
        <w:rPr>
          <w:sz w:val="21"/>
        </w:rPr>
      </w:pPr>
    </w:p>
    <w:p w:rsidR="008C7511" w:rsidRDefault="00F42B49">
      <w:pPr>
        <w:pStyle w:val="Heading9"/>
        <w:ind w:right="611"/>
      </w:pPr>
      <w:r>
        <w:rPr>
          <w:color w:val="0E232B"/>
        </w:rPr>
        <w:t>Figure 1.1: Frequency response of a lead compensator</w:t>
      </w:r>
    </w:p>
    <w:p w:rsidR="008C7511" w:rsidRDefault="008C7511">
      <w:pPr>
        <w:pStyle w:val="BodyText"/>
        <w:spacing w:before="7"/>
        <w:rPr>
          <w:b/>
          <w:sz w:val="27"/>
        </w:rPr>
      </w:pPr>
    </w:p>
    <w:p w:rsidR="008C7511" w:rsidRDefault="00F42B49">
      <w:pPr>
        <w:pStyle w:val="BodyText"/>
        <w:ind w:left="100" w:right="611"/>
      </w:pPr>
      <w:r>
        <w:rPr>
          <w:color w:val="0E232B"/>
        </w:rPr>
        <w:t>It can be seen that the frequency where the phase is maximum is given by</w:t>
      </w:r>
    </w:p>
    <w:p w:rsidR="008C7511" w:rsidRDefault="00F42B49">
      <w:pPr>
        <w:pStyle w:val="BodyText"/>
        <w:spacing w:before="8"/>
      </w:pPr>
      <w:r>
        <w:rPr>
          <w:noProof/>
        </w:rPr>
        <w:drawing>
          <wp:anchor distT="0" distB="0" distL="0" distR="0" simplePos="0" relativeHeight="251545600" behindDoc="0" locked="0" layoutInCell="1" allowOverlap="1">
            <wp:simplePos x="0" y="0"/>
            <wp:positionH relativeFrom="page">
              <wp:posOffset>933450</wp:posOffset>
            </wp:positionH>
            <wp:positionV relativeFrom="paragraph">
              <wp:posOffset>205540</wp:posOffset>
            </wp:positionV>
            <wp:extent cx="1049019" cy="552450"/>
            <wp:effectExtent l="0" t="0" r="0" b="0"/>
            <wp:wrapTopAndBottom/>
            <wp:docPr id="13" name="image9.png" descr="$\displaystyle \omega_{\max } = \frac{1}{{\tau \sqrt \alpha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4" cstate="print"/>
                    <a:stretch>
                      <a:fillRect/>
                    </a:stretch>
                  </pic:blipFill>
                  <pic:spPr>
                    <a:xfrm>
                      <a:off x="0" y="0"/>
                      <a:ext cx="1049019" cy="552450"/>
                    </a:xfrm>
                    <a:prstGeom prst="rect">
                      <a:avLst/>
                    </a:prstGeom>
                  </pic:spPr>
                </pic:pic>
              </a:graphicData>
            </a:graphic>
          </wp:anchor>
        </w:drawing>
      </w:r>
    </w:p>
    <w:p w:rsidR="008C7511" w:rsidRDefault="008C7511">
      <w:pPr>
        <w:pStyle w:val="BodyText"/>
        <w:spacing w:before="4"/>
        <w:rPr>
          <w:sz w:val="25"/>
        </w:rPr>
      </w:pPr>
    </w:p>
    <w:p w:rsidR="008C7511" w:rsidRDefault="00F42B49">
      <w:pPr>
        <w:pStyle w:val="BodyText"/>
        <w:ind w:left="100" w:right="611"/>
      </w:pPr>
      <w:r>
        <w:rPr>
          <w:color w:val="0E232B"/>
        </w:rPr>
        <w:t>The maximum phase corresponds to</w:t>
      </w:r>
    </w:p>
    <w:p w:rsidR="008C7511" w:rsidRDefault="008C7511">
      <w:pPr>
        <w:sectPr w:rsidR="008C7511">
          <w:pgSz w:w="11910" w:h="16840"/>
          <w:pgMar w:top="1380" w:right="1680" w:bottom="280" w:left="1340" w:header="720" w:footer="720" w:gutter="0"/>
          <w:cols w:space="720"/>
        </w:sectPr>
      </w:pPr>
    </w:p>
    <w:p w:rsidR="008C7511" w:rsidRDefault="00F42B49">
      <w:pPr>
        <w:pStyle w:val="BodyText"/>
        <w:ind w:left="130"/>
        <w:rPr>
          <w:sz w:val="20"/>
        </w:rPr>
      </w:pPr>
      <w:r>
        <w:rPr>
          <w:noProof/>
          <w:sz w:val="20"/>
        </w:rPr>
        <w:lastRenderedPageBreak/>
        <w:drawing>
          <wp:inline distT="0" distB="0" distL="0" distR="0">
            <wp:extent cx="1880939" cy="852106"/>
            <wp:effectExtent l="0" t="0" r="0" b="0"/>
            <wp:docPr id="15" name="image10.png" descr="\begin{displaymath}  \begin{array}{l}  \sin \phi _{\max } = {\dfrac{{1 - \alpha...  ...} )}}{{1 + \sin (\phi _{\max } )}}} \right) \\  \end{array}  \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5" cstate="print"/>
                    <a:stretch>
                      <a:fillRect/>
                    </a:stretch>
                  </pic:blipFill>
                  <pic:spPr>
                    <a:xfrm>
                      <a:off x="0" y="0"/>
                      <a:ext cx="1880939" cy="852106"/>
                    </a:xfrm>
                    <a:prstGeom prst="rect">
                      <a:avLst/>
                    </a:prstGeom>
                  </pic:spPr>
                </pic:pic>
              </a:graphicData>
            </a:graphic>
          </wp:inline>
        </w:drawing>
      </w:r>
    </w:p>
    <w:p w:rsidR="008C7511" w:rsidRDefault="008C7511">
      <w:pPr>
        <w:pStyle w:val="BodyText"/>
        <w:spacing w:before="5"/>
        <w:rPr>
          <w:sz w:val="21"/>
        </w:rPr>
      </w:pPr>
    </w:p>
    <w:p w:rsidR="008C7511" w:rsidRDefault="00F42B49">
      <w:pPr>
        <w:pStyle w:val="BodyText"/>
        <w:spacing w:before="69"/>
        <w:ind w:left="100" w:right="432"/>
      </w:pPr>
      <w:r>
        <w:rPr>
          <w:color w:val="0E232B"/>
        </w:rPr>
        <w:t>The magnitude of</w:t>
      </w:r>
    </w:p>
    <w:p w:rsidR="008C7511" w:rsidRDefault="00F42B49">
      <w:pPr>
        <w:pStyle w:val="BodyText"/>
        <w:spacing w:before="8"/>
      </w:pPr>
      <w:r>
        <w:rPr>
          <w:noProof/>
        </w:rPr>
        <w:drawing>
          <wp:anchor distT="0" distB="0" distL="0" distR="0" simplePos="0" relativeHeight="251547648" behindDoc="0" locked="0" layoutInCell="1" allowOverlap="1">
            <wp:simplePos x="0" y="0"/>
            <wp:positionH relativeFrom="page">
              <wp:posOffset>933450</wp:posOffset>
            </wp:positionH>
            <wp:positionV relativeFrom="paragraph">
              <wp:posOffset>205540</wp:posOffset>
            </wp:positionV>
            <wp:extent cx="1553466" cy="392049"/>
            <wp:effectExtent l="0" t="0" r="0" b="0"/>
            <wp:wrapTopAndBottom/>
            <wp:docPr id="17" name="image11.png" descr="http://nptel.ac.in/courses/108103008/module5/lec6/images/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6" cstate="print"/>
                    <a:stretch>
                      <a:fillRect/>
                    </a:stretch>
                  </pic:blipFill>
                  <pic:spPr>
                    <a:xfrm>
                      <a:off x="0" y="0"/>
                      <a:ext cx="1553466" cy="392049"/>
                    </a:xfrm>
                    <a:prstGeom prst="rect">
                      <a:avLst/>
                    </a:prstGeom>
                  </pic:spPr>
                </pic:pic>
              </a:graphicData>
            </a:graphic>
          </wp:anchor>
        </w:drawing>
      </w:r>
    </w:p>
    <w:p w:rsidR="008C7511" w:rsidRDefault="008C7511">
      <w:pPr>
        <w:pStyle w:val="BodyText"/>
        <w:spacing w:before="6"/>
        <w:rPr>
          <w:sz w:val="25"/>
        </w:rPr>
      </w:pPr>
    </w:p>
    <w:p w:rsidR="008C7511" w:rsidRDefault="00F42B49">
      <w:pPr>
        <w:pStyle w:val="Heading9"/>
        <w:numPr>
          <w:ilvl w:val="1"/>
          <w:numId w:val="31"/>
        </w:numPr>
        <w:tabs>
          <w:tab w:val="left" w:pos="601"/>
        </w:tabs>
        <w:ind w:left="600" w:hanging="440"/>
        <w:jc w:val="left"/>
        <w:rPr>
          <w:color w:val="333333"/>
        </w:rPr>
      </w:pPr>
      <w:bookmarkStart w:id="4" w:name="1.2)_Lag_Compensator_Design"/>
      <w:bookmarkEnd w:id="4"/>
      <w:r>
        <w:rPr>
          <w:color w:val="333333"/>
        </w:rPr>
        <w:t>Lag Compensator</w:t>
      </w:r>
      <w:r>
        <w:rPr>
          <w:color w:val="333333"/>
          <w:spacing w:val="-7"/>
        </w:rPr>
        <w:t xml:space="preserve"> </w:t>
      </w:r>
      <w:r>
        <w:rPr>
          <w:color w:val="333333"/>
        </w:rPr>
        <w:t>Design</w:t>
      </w:r>
    </w:p>
    <w:p w:rsidR="008C7511" w:rsidRDefault="008C7511">
      <w:pPr>
        <w:pStyle w:val="BodyText"/>
        <w:spacing w:before="8"/>
        <w:rPr>
          <w:b/>
          <w:sz w:val="27"/>
        </w:rPr>
      </w:pPr>
    </w:p>
    <w:p w:rsidR="008C7511" w:rsidRDefault="00F42B49">
      <w:pPr>
        <w:pStyle w:val="BodyText"/>
        <w:spacing w:line="276" w:lineRule="auto"/>
        <w:ind w:left="100" w:right="379"/>
      </w:pPr>
      <w:r>
        <w:rPr>
          <w:color w:val="0E232B"/>
        </w:rPr>
        <w:t>In the previous lecture we discussed lead compensator design. In this lecture we would see how to design a phase lag compensator</w:t>
      </w:r>
    </w:p>
    <w:p w:rsidR="008C7511" w:rsidRDefault="008C7511">
      <w:pPr>
        <w:pStyle w:val="BodyText"/>
        <w:spacing w:before="6"/>
      </w:pPr>
    </w:p>
    <w:p w:rsidR="008C7511" w:rsidRDefault="00F42B49">
      <w:pPr>
        <w:pStyle w:val="Heading9"/>
        <w:spacing w:before="1"/>
        <w:ind w:right="432"/>
      </w:pPr>
      <w:bookmarkStart w:id="5" w:name="Phase_lag_compensator"/>
      <w:bookmarkEnd w:id="5"/>
      <w:r>
        <w:rPr>
          <w:color w:val="333333"/>
        </w:rPr>
        <w:t>Phase lag compensator</w:t>
      </w:r>
    </w:p>
    <w:p w:rsidR="008C7511" w:rsidRDefault="008C7511">
      <w:pPr>
        <w:pStyle w:val="BodyText"/>
        <w:spacing w:before="8"/>
        <w:rPr>
          <w:b/>
          <w:sz w:val="27"/>
        </w:rPr>
      </w:pPr>
    </w:p>
    <w:p w:rsidR="008C7511" w:rsidRDefault="00F42B49">
      <w:pPr>
        <w:pStyle w:val="BodyText"/>
        <w:spacing w:line="276" w:lineRule="auto"/>
        <w:ind w:left="100" w:right="93"/>
      </w:pPr>
      <w:r>
        <w:rPr>
          <w:color w:val="0E232B"/>
        </w:rPr>
        <w:t>The essential feature of a lag compensator is to provide an increased low frequency gain, thus decreasing the steady state error, without changing the transient response significantly.</w:t>
      </w:r>
    </w:p>
    <w:p w:rsidR="008C7511" w:rsidRDefault="008C7511">
      <w:pPr>
        <w:pStyle w:val="BodyText"/>
        <w:spacing w:before="8"/>
        <w:rPr>
          <w:sz w:val="27"/>
        </w:rPr>
      </w:pPr>
    </w:p>
    <w:p w:rsidR="008C7511" w:rsidRDefault="00F42B49">
      <w:pPr>
        <w:pStyle w:val="BodyText"/>
        <w:spacing w:line="276" w:lineRule="auto"/>
        <w:ind w:left="100" w:right="219"/>
      </w:pPr>
      <w:r>
        <w:rPr>
          <w:color w:val="0E232B"/>
        </w:rPr>
        <w:t>For frequency response design it is convenient to use the following transfer function of a lag compensator.</w:t>
      </w:r>
    </w:p>
    <w:p w:rsidR="008C7511" w:rsidRDefault="00F42B49">
      <w:pPr>
        <w:pStyle w:val="BodyText"/>
        <w:spacing w:before="3"/>
        <w:rPr>
          <w:sz w:val="21"/>
        </w:rPr>
      </w:pPr>
      <w:r>
        <w:rPr>
          <w:noProof/>
        </w:rPr>
        <w:drawing>
          <wp:anchor distT="0" distB="0" distL="0" distR="0" simplePos="0" relativeHeight="251548672" behindDoc="0" locked="0" layoutInCell="1" allowOverlap="1">
            <wp:simplePos x="0" y="0"/>
            <wp:positionH relativeFrom="page">
              <wp:posOffset>933450</wp:posOffset>
            </wp:positionH>
            <wp:positionV relativeFrom="paragraph">
              <wp:posOffset>180224</wp:posOffset>
            </wp:positionV>
            <wp:extent cx="1616938" cy="552450"/>
            <wp:effectExtent l="0" t="0" r="0" b="0"/>
            <wp:wrapTopAndBottom/>
            <wp:docPr id="19" name="image12.png" descr="$\displaystyle C_{lag}(s) = \alpha \frac{\tau s+1}{\alpha \tau 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7" cstate="print"/>
                    <a:stretch>
                      <a:fillRect/>
                    </a:stretch>
                  </pic:blipFill>
                  <pic:spPr>
                    <a:xfrm>
                      <a:off x="0" y="0"/>
                      <a:ext cx="1616938" cy="552450"/>
                    </a:xfrm>
                    <a:prstGeom prst="rect">
                      <a:avLst/>
                    </a:prstGeom>
                  </pic:spPr>
                </pic:pic>
              </a:graphicData>
            </a:graphic>
          </wp:anchor>
        </w:drawing>
      </w:r>
    </w:p>
    <w:p w:rsidR="008C7511" w:rsidRDefault="008C7511">
      <w:pPr>
        <w:pStyle w:val="BodyText"/>
        <w:spacing w:before="11"/>
        <w:rPr>
          <w:sz w:val="29"/>
        </w:rPr>
      </w:pPr>
    </w:p>
    <w:p w:rsidR="008C7511" w:rsidRDefault="00F42B49">
      <w:pPr>
        <w:pStyle w:val="BodyText"/>
        <w:ind w:left="100" w:right="432"/>
      </w:pPr>
      <w:r>
        <w:rPr>
          <w:color w:val="0E232B"/>
        </w:rPr>
        <w:t>Where</w:t>
      </w:r>
    </w:p>
    <w:p w:rsidR="008C7511" w:rsidRDefault="00F42B49">
      <w:pPr>
        <w:pStyle w:val="BodyText"/>
        <w:spacing w:before="8"/>
      </w:pPr>
      <w:r>
        <w:rPr>
          <w:noProof/>
        </w:rPr>
        <w:drawing>
          <wp:anchor distT="0" distB="0" distL="0" distR="0" simplePos="0" relativeHeight="251549696" behindDoc="0" locked="0" layoutInCell="1" allowOverlap="1">
            <wp:simplePos x="0" y="0"/>
            <wp:positionH relativeFrom="page">
              <wp:posOffset>933450</wp:posOffset>
            </wp:positionH>
            <wp:positionV relativeFrom="paragraph">
              <wp:posOffset>205553</wp:posOffset>
            </wp:positionV>
            <wp:extent cx="487268" cy="311181"/>
            <wp:effectExtent l="0" t="0" r="0" b="0"/>
            <wp:wrapTopAndBottom/>
            <wp:docPr id="21" name="image13.png" descr="$\displaystyle \alpha &g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8" cstate="print"/>
                    <a:stretch>
                      <a:fillRect/>
                    </a:stretch>
                  </pic:blipFill>
                  <pic:spPr>
                    <a:xfrm>
                      <a:off x="0" y="0"/>
                      <a:ext cx="487268" cy="311181"/>
                    </a:xfrm>
                    <a:prstGeom prst="rect">
                      <a:avLst/>
                    </a:prstGeom>
                  </pic:spPr>
                </pic:pic>
              </a:graphicData>
            </a:graphic>
          </wp:anchor>
        </w:drawing>
      </w:r>
    </w:p>
    <w:p w:rsidR="008C7511" w:rsidRDefault="008C7511">
      <w:pPr>
        <w:pStyle w:val="BodyText"/>
        <w:spacing w:before="5"/>
        <w:rPr>
          <w:sz w:val="25"/>
        </w:rPr>
      </w:pPr>
    </w:p>
    <w:p w:rsidR="008C7511" w:rsidRDefault="00F42B49">
      <w:pPr>
        <w:pStyle w:val="BodyText"/>
        <w:ind w:left="100" w:right="432"/>
      </w:pPr>
      <w:r>
        <w:rPr>
          <w:color w:val="0E232B"/>
        </w:rPr>
        <w:t>The above expression is only the lag part of the compensator. The overall compensator is</w:t>
      </w:r>
    </w:p>
    <w:p w:rsidR="008C7511" w:rsidRDefault="00F42B49">
      <w:pPr>
        <w:pStyle w:val="BodyText"/>
        <w:spacing w:before="8"/>
      </w:pPr>
      <w:r>
        <w:rPr>
          <w:noProof/>
        </w:rPr>
        <w:drawing>
          <wp:anchor distT="0" distB="0" distL="0" distR="0" simplePos="0" relativeHeight="251550720" behindDoc="0" locked="0" layoutInCell="1" allowOverlap="1">
            <wp:simplePos x="0" y="0"/>
            <wp:positionH relativeFrom="page">
              <wp:posOffset>933450</wp:posOffset>
            </wp:positionH>
            <wp:positionV relativeFrom="paragraph">
              <wp:posOffset>205553</wp:posOffset>
            </wp:positionV>
            <wp:extent cx="2282027" cy="1028700"/>
            <wp:effectExtent l="0" t="0" r="0" b="0"/>
            <wp:wrapTopAndBottom/>
            <wp:docPr id="23" name="image14.jpeg" descr="http://nptel.ac.in/courses/108103008/module5/lec7/images/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19" cstate="print"/>
                    <a:stretch>
                      <a:fillRect/>
                    </a:stretch>
                  </pic:blipFill>
                  <pic:spPr>
                    <a:xfrm>
                      <a:off x="0" y="0"/>
                      <a:ext cx="2282027" cy="1028700"/>
                    </a:xfrm>
                    <a:prstGeom prst="rect">
                      <a:avLst/>
                    </a:prstGeom>
                  </pic:spPr>
                </pic:pic>
              </a:graphicData>
            </a:graphic>
          </wp:anchor>
        </w:drawing>
      </w:r>
    </w:p>
    <w:p w:rsidR="008C7511" w:rsidRDefault="008C7511">
      <w:pPr>
        <w:pStyle w:val="BodyText"/>
        <w:spacing w:before="10"/>
      </w:pPr>
    </w:p>
    <w:p w:rsidR="008C7511" w:rsidRDefault="00F42B49">
      <w:pPr>
        <w:pStyle w:val="BodyText"/>
        <w:spacing w:before="1" w:line="276" w:lineRule="auto"/>
        <w:ind w:left="100" w:right="326"/>
      </w:pPr>
      <w:r>
        <w:rPr>
          <w:color w:val="0E232B"/>
        </w:rPr>
        <w:t xml:space="preserve">Frequency response of a lag compensator is shown in fig: 1.2. Typical objective of lag compensator design is to provide an additional gain of </w:t>
      </w:r>
      <w:r>
        <w:rPr>
          <w:i/>
          <w:color w:val="0E232B"/>
        </w:rPr>
        <w:t xml:space="preserve">α </w:t>
      </w:r>
      <w:r>
        <w:rPr>
          <w:color w:val="0E232B"/>
        </w:rPr>
        <w:t>in the low frequency region and to leave the system with sufficient phase margin.</w:t>
      </w:r>
    </w:p>
    <w:p w:rsidR="008C7511" w:rsidRDefault="008C7511">
      <w:pPr>
        <w:spacing w:line="276" w:lineRule="auto"/>
        <w:sectPr w:rsidR="008C7511">
          <w:pgSz w:w="11910" w:h="16840"/>
          <w:pgMar w:top="1420" w:right="1360" w:bottom="280" w:left="1340" w:header="720" w:footer="720" w:gutter="0"/>
          <w:cols w:space="720"/>
        </w:sectPr>
      </w:pPr>
    </w:p>
    <w:p w:rsidR="008C7511" w:rsidRDefault="00F42B49">
      <w:pPr>
        <w:pStyle w:val="BodyText"/>
        <w:spacing w:before="39" w:line="276" w:lineRule="auto"/>
        <w:ind w:left="100" w:right="89"/>
      </w:pPr>
      <w:r>
        <w:rPr>
          <w:color w:val="0E232B"/>
        </w:rPr>
        <w:lastRenderedPageBreak/>
        <w:t xml:space="preserve">The frequency response of a lag compensator, with </w:t>
      </w:r>
      <w:r>
        <w:rPr>
          <w:i/>
          <w:color w:val="0E232B"/>
        </w:rPr>
        <w:t>α</w:t>
      </w:r>
      <w:r>
        <w:rPr>
          <w:color w:val="0E232B"/>
        </w:rPr>
        <w:t xml:space="preserve">=4 and </w:t>
      </w:r>
      <w:r>
        <w:rPr>
          <w:i/>
          <w:color w:val="0E232B"/>
        </w:rPr>
        <w:t>τ</w:t>
      </w:r>
      <w:r>
        <w:rPr>
          <w:color w:val="0E232B"/>
        </w:rPr>
        <w:t>=3, is shown in Figure 1 where the magnitude varies from</w:t>
      </w:r>
    </w:p>
    <w:p w:rsidR="008C7511" w:rsidRDefault="008C7511">
      <w:pPr>
        <w:pStyle w:val="BodyText"/>
        <w:spacing w:before="8"/>
      </w:pPr>
    </w:p>
    <w:p w:rsidR="008C7511" w:rsidRDefault="00F42B49">
      <w:pPr>
        <w:pStyle w:val="BodyText"/>
        <w:ind w:left="130" w:right="89"/>
      </w:pPr>
      <w:r>
        <w:rPr>
          <w:noProof/>
        </w:rPr>
        <w:drawing>
          <wp:inline distT="0" distB="0" distL="0" distR="0">
            <wp:extent cx="757703" cy="198754"/>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0" cstate="print"/>
                    <a:stretch>
                      <a:fillRect/>
                    </a:stretch>
                  </pic:blipFill>
                  <pic:spPr>
                    <a:xfrm>
                      <a:off x="0" y="0"/>
                      <a:ext cx="757703" cy="198754"/>
                    </a:xfrm>
                    <a:prstGeom prst="rect">
                      <a:avLst/>
                    </a:prstGeom>
                  </pic:spPr>
                </pic:pic>
              </a:graphicData>
            </a:graphic>
          </wp:inline>
        </w:drawing>
      </w:r>
      <w:r>
        <w:rPr>
          <w:spacing w:val="15"/>
          <w:sz w:val="20"/>
        </w:rPr>
        <w:t xml:space="preserve"> </w:t>
      </w:r>
      <w:r>
        <w:rPr>
          <w:color w:val="0E232B"/>
        </w:rPr>
        <w:t>dB to 0</w:t>
      </w:r>
      <w:r>
        <w:rPr>
          <w:color w:val="0E232B"/>
          <w:spacing w:val="-2"/>
        </w:rPr>
        <w:t xml:space="preserve"> </w:t>
      </w:r>
      <w:r>
        <w:rPr>
          <w:color w:val="0E232B"/>
        </w:rPr>
        <w:t>dB.</w:t>
      </w:r>
    </w:p>
    <w:p w:rsidR="008C7511" w:rsidRDefault="00F42B49">
      <w:pPr>
        <w:pStyle w:val="BodyText"/>
        <w:spacing w:before="10"/>
        <w:rPr>
          <w:sz w:val="25"/>
        </w:rPr>
      </w:pPr>
      <w:r>
        <w:rPr>
          <w:noProof/>
        </w:rPr>
        <w:drawing>
          <wp:anchor distT="0" distB="0" distL="0" distR="0" simplePos="0" relativeHeight="251551744" behindDoc="0" locked="0" layoutInCell="1" allowOverlap="1">
            <wp:simplePos x="0" y="0"/>
            <wp:positionH relativeFrom="page">
              <wp:posOffset>1560830</wp:posOffset>
            </wp:positionH>
            <wp:positionV relativeFrom="paragraph">
              <wp:posOffset>213820</wp:posOffset>
            </wp:positionV>
            <wp:extent cx="4456479" cy="3821906"/>
            <wp:effectExtent l="0" t="0" r="0" b="0"/>
            <wp:wrapTopAndBottom/>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1" cstate="print"/>
                    <a:stretch>
                      <a:fillRect/>
                    </a:stretch>
                  </pic:blipFill>
                  <pic:spPr>
                    <a:xfrm>
                      <a:off x="0" y="0"/>
                      <a:ext cx="4456479" cy="3821906"/>
                    </a:xfrm>
                    <a:prstGeom prst="rect">
                      <a:avLst/>
                    </a:prstGeom>
                  </pic:spPr>
                </pic:pic>
              </a:graphicData>
            </a:graphic>
          </wp:anchor>
        </w:drawing>
      </w:r>
    </w:p>
    <w:p w:rsidR="008C7511" w:rsidRDefault="00F42B49">
      <w:pPr>
        <w:pStyle w:val="Heading9"/>
        <w:spacing w:before="262"/>
        <w:ind w:right="89"/>
      </w:pPr>
      <w:r>
        <w:rPr>
          <w:color w:val="0E232B"/>
        </w:rPr>
        <w:t>Figure 1.2: Frequency response of a lag compensator</w:t>
      </w:r>
    </w:p>
    <w:p w:rsidR="008C7511" w:rsidRDefault="008C7511">
      <w:pPr>
        <w:pStyle w:val="BodyText"/>
        <w:rPr>
          <w:b/>
        </w:rPr>
      </w:pPr>
    </w:p>
    <w:p w:rsidR="008C7511" w:rsidRDefault="008C7511">
      <w:pPr>
        <w:pStyle w:val="BodyText"/>
        <w:spacing w:before="3"/>
        <w:rPr>
          <w:b/>
          <w:sz w:val="31"/>
        </w:rPr>
      </w:pPr>
    </w:p>
    <w:p w:rsidR="008C7511" w:rsidRDefault="00F42B49">
      <w:pPr>
        <w:pStyle w:val="BodyText"/>
        <w:spacing w:line="276" w:lineRule="auto"/>
        <w:ind w:left="100" w:right="267"/>
      </w:pPr>
      <w:r>
        <w:rPr>
          <w:color w:val="0E232B"/>
        </w:rPr>
        <w:t xml:space="preserve">Since the lag compensator provides the maximum lag near the two corner frequencies, to maintain the PM of the system, zero of the compensator should be chosen such that </w:t>
      </w:r>
      <w:r>
        <w:rPr>
          <w:i/>
          <w:color w:val="0E232B"/>
        </w:rPr>
        <w:t xml:space="preserve">ω = </w:t>
      </w:r>
      <w:r>
        <w:rPr>
          <w:color w:val="0E232B"/>
        </w:rPr>
        <w:t>1</w:t>
      </w:r>
      <w:r>
        <w:rPr>
          <w:i/>
          <w:color w:val="0E232B"/>
        </w:rPr>
        <w:t xml:space="preserve">/ τ </w:t>
      </w:r>
      <w:r>
        <w:rPr>
          <w:color w:val="0E232B"/>
        </w:rPr>
        <w:t>is much lower than the gain crossover frequency of the uncompensated system.</w:t>
      </w:r>
    </w:p>
    <w:p w:rsidR="008C7511" w:rsidRDefault="008C7511">
      <w:pPr>
        <w:pStyle w:val="BodyText"/>
        <w:spacing w:before="5"/>
      </w:pPr>
    </w:p>
    <w:p w:rsidR="008C7511" w:rsidRDefault="00F42B49">
      <w:pPr>
        <w:pStyle w:val="BodyText"/>
        <w:spacing w:line="276" w:lineRule="auto"/>
        <w:ind w:left="100" w:right="658"/>
      </w:pPr>
      <w:r>
        <w:rPr>
          <w:color w:val="0E232B"/>
        </w:rPr>
        <w:t xml:space="preserve">In general, </w:t>
      </w:r>
      <w:r>
        <w:rPr>
          <w:i/>
          <w:color w:val="0E232B"/>
        </w:rPr>
        <w:t xml:space="preserve">τ </w:t>
      </w:r>
      <w:r>
        <w:rPr>
          <w:color w:val="0E232B"/>
        </w:rPr>
        <w:t>is designed such that 1</w:t>
      </w:r>
      <w:r>
        <w:rPr>
          <w:i/>
          <w:color w:val="0E232B"/>
        </w:rPr>
        <w:t xml:space="preserve">/ τ </w:t>
      </w:r>
      <w:r>
        <w:rPr>
          <w:color w:val="0E232B"/>
        </w:rPr>
        <w:t>is at least one decade below the gain crossover frequency of the uncompensated system. Following example will be comprehensive to understand the design procedure.</w:t>
      </w:r>
    </w:p>
    <w:p w:rsidR="008C7511" w:rsidRDefault="008C7511">
      <w:pPr>
        <w:pStyle w:val="BodyText"/>
        <w:spacing w:before="8"/>
      </w:pPr>
    </w:p>
    <w:p w:rsidR="008C7511" w:rsidRDefault="00F42B49">
      <w:pPr>
        <w:pStyle w:val="Heading9"/>
        <w:numPr>
          <w:ilvl w:val="1"/>
          <w:numId w:val="31"/>
        </w:numPr>
        <w:tabs>
          <w:tab w:val="left" w:pos="541"/>
        </w:tabs>
        <w:ind w:hanging="440"/>
        <w:jc w:val="left"/>
        <w:rPr>
          <w:color w:val="333333"/>
        </w:rPr>
      </w:pPr>
      <w:bookmarkStart w:id="6" w:name="1.3)_Lag_-lead_Compensator"/>
      <w:bookmarkEnd w:id="6"/>
      <w:r>
        <w:rPr>
          <w:color w:val="333333"/>
        </w:rPr>
        <w:t>Lag -lead</w:t>
      </w:r>
      <w:r>
        <w:rPr>
          <w:color w:val="333333"/>
          <w:spacing w:val="-7"/>
        </w:rPr>
        <w:t xml:space="preserve"> </w:t>
      </w:r>
      <w:r>
        <w:rPr>
          <w:color w:val="333333"/>
        </w:rPr>
        <w:t>Compensator</w:t>
      </w:r>
    </w:p>
    <w:p w:rsidR="008C7511" w:rsidRDefault="008C7511">
      <w:pPr>
        <w:pStyle w:val="BodyText"/>
        <w:spacing w:before="7"/>
        <w:rPr>
          <w:b/>
          <w:sz w:val="27"/>
        </w:rPr>
      </w:pPr>
    </w:p>
    <w:p w:rsidR="008C7511" w:rsidRDefault="00F42B49">
      <w:pPr>
        <w:pStyle w:val="BodyText"/>
        <w:spacing w:line="276" w:lineRule="auto"/>
        <w:ind w:left="100" w:right="180"/>
      </w:pPr>
      <w:r>
        <w:rPr>
          <w:color w:val="0E232B"/>
        </w:rPr>
        <w:t>When a single lead or lag compensator cannot guarantee the specified design criteria, a lag- lead compensator is used.</w:t>
      </w:r>
    </w:p>
    <w:p w:rsidR="008C7511" w:rsidRDefault="00F42B49">
      <w:pPr>
        <w:pStyle w:val="BodyText"/>
        <w:spacing w:before="1" w:line="276" w:lineRule="auto"/>
        <w:ind w:left="100" w:right="165"/>
      </w:pPr>
      <w:r>
        <w:rPr>
          <w:color w:val="0E232B"/>
        </w:rPr>
        <w:t>Frequency response of a lag-lead compensator is shown in fig: 1.3 .In lag-lead compensator the lag  part precedes the lead part. A continuous time lag-lead compensator is given by</w:t>
      </w:r>
    </w:p>
    <w:p w:rsidR="008C7511" w:rsidRDefault="008C7511">
      <w:pPr>
        <w:spacing w:line="276" w:lineRule="auto"/>
        <w:sectPr w:rsidR="008C7511">
          <w:pgSz w:w="11910" w:h="16840"/>
          <w:pgMar w:top="1380" w:right="1480" w:bottom="280" w:left="1340" w:header="720" w:footer="720" w:gutter="0"/>
          <w:cols w:space="720"/>
        </w:sectPr>
      </w:pPr>
    </w:p>
    <w:p w:rsidR="008C7511" w:rsidRDefault="00F42B49">
      <w:pPr>
        <w:pStyle w:val="BodyText"/>
        <w:ind w:left="130"/>
        <w:rPr>
          <w:sz w:val="20"/>
        </w:rPr>
      </w:pPr>
      <w:r>
        <w:rPr>
          <w:noProof/>
          <w:sz w:val="20"/>
        </w:rPr>
        <w:lastRenderedPageBreak/>
        <w:drawing>
          <wp:inline distT="0" distB="0" distL="0" distR="0">
            <wp:extent cx="2432807" cy="552450"/>
            <wp:effectExtent l="0" t="0" r="0" b="0"/>
            <wp:docPr id="29" name="image17.png" descr="$\displaystyle C(s) = K \; \frac{1+\tau_1s}{1+\alpha_1 \tau_1 s} \;  \frac{1+\tau_2s}{1+\alpha_2 \tau_2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2" cstate="print"/>
                    <a:stretch>
                      <a:fillRect/>
                    </a:stretch>
                  </pic:blipFill>
                  <pic:spPr>
                    <a:xfrm>
                      <a:off x="0" y="0"/>
                      <a:ext cx="2432807" cy="552450"/>
                    </a:xfrm>
                    <a:prstGeom prst="rect">
                      <a:avLst/>
                    </a:prstGeom>
                  </pic:spPr>
                </pic:pic>
              </a:graphicData>
            </a:graphic>
          </wp:inline>
        </w:drawing>
      </w:r>
    </w:p>
    <w:p w:rsidR="008C7511" w:rsidRDefault="008C7511">
      <w:pPr>
        <w:pStyle w:val="BodyText"/>
        <w:spacing w:before="5"/>
        <w:rPr>
          <w:sz w:val="26"/>
        </w:rPr>
      </w:pPr>
    </w:p>
    <w:p w:rsidR="008C7511" w:rsidRDefault="00F42B49">
      <w:pPr>
        <w:pStyle w:val="BodyText"/>
        <w:spacing w:before="69"/>
        <w:ind w:left="100" w:right="432"/>
      </w:pPr>
      <w:r>
        <w:rPr>
          <w:color w:val="0E232B"/>
        </w:rPr>
        <w:t>where,</w:t>
      </w:r>
    </w:p>
    <w:p w:rsidR="008C7511" w:rsidRDefault="008C7511">
      <w:pPr>
        <w:pStyle w:val="BodyText"/>
        <w:spacing w:before="4"/>
        <w:rPr>
          <w:sz w:val="19"/>
        </w:rPr>
      </w:pPr>
    </w:p>
    <w:p w:rsidR="008C7511" w:rsidRDefault="00F42B49">
      <w:pPr>
        <w:pStyle w:val="BodyText"/>
        <w:spacing w:line="1240" w:lineRule="atLeast"/>
        <w:ind w:left="190" w:right="5913" w:hanging="90"/>
      </w:pPr>
      <w:r>
        <w:rPr>
          <w:noProof/>
        </w:rPr>
        <w:drawing>
          <wp:anchor distT="0" distB="0" distL="0" distR="0" simplePos="0" relativeHeight="251658240" behindDoc="1" locked="0" layoutInCell="1" allowOverlap="1">
            <wp:simplePos x="0" y="0"/>
            <wp:positionH relativeFrom="page">
              <wp:posOffset>971550</wp:posOffset>
            </wp:positionH>
            <wp:positionV relativeFrom="paragraph">
              <wp:posOffset>64062</wp:posOffset>
            </wp:positionV>
            <wp:extent cx="1307464" cy="312724"/>
            <wp:effectExtent l="0" t="0" r="0" b="0"/>
            <wp:wrapNone/>
            <wp:docPr id="31" name="image18.png" descr="$\displaystyle \;  \alpha_1&gt;1, \;\; \alpha_2&lt;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23" cstate="print"/>
                    <a:stretch>
                      <a:fillRect/>
                    </a:stretch>
                  </pic:blipFill>
                  <pic:spPr>
                    <a:xfrm>
                      <a:off x="0" y="0"/>
                      <a:ext cx="1307464" cy="312724"/>
                    </a:xfrm>
                    <a:prstGeom prst="rect">
                      <a:avLst/>
                    </a:prstGeom>
                  </pic:spPr>
                </pic:pic>
              </a:graphicData>
            </a:graphic>
          </wp:anchor>
        </w:drawing>
      </w:r>
      <w:r>
        <w:rPr>
          <w:color w:val="0E232B"/>
        </w:rPr>
        <w:t>The corner</w:t>
      </w:r>
      <w:r>
        <w:rPr>
          <w:color w:val="0E232B"/>
          <w:spacing w:val="-4"/>
        </w:rPr>
        <w:t xml:space="preserve"> </w:t>
      </w:r>
      <w:r>
        <w:rPr>
          <w:color w:val="0E232B"/>
        </w:rPr>
        <w:t>frequencies</w:t>
      </w:r>
      <w:r>
        <w:rPr>
          <w:color w:val="0E232B"/>
          <w:spacing w:val="-2"/>
        </w:rPr>
        <w:t xml:space="preserve"> </w:t>
      </w:r>
      <w:r>
        <w:rPr>
          <w:color w:val="0E232B"/>
        </w:rPr>
        <w:t xml:space="preserve">are </w:t>
      </w:r>
      <w:r>
        <w:rPr>
          <w:noProof/>
          <w:color w:val="0E232B"/>
        </w:rPr>
        <w:drawing>
          <wp:inline distT="0" distB="0" distL="0" distR="0">
            <wp:extent cx="417194" cy="553720"/>
            <wp:effectExtent l="0" t="0" r="0" b="0"/>
            <wp:docPr id="33" name="image19.png" descr="$ \dfrac{1}{\alpha_1 \tau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24" cstate="print"/>
                    <a:stretch>
                      <a:fillRect/>
                    </a:stretch>
                  </pic:blipFill>
                  <pic:spPr>
                    <a:xfrm>
                      <a:off x="0" y="0"/>
                      <a:ext cx="417194" cy="553720"/>
                    </a:xfrm>
                    <a:prstGeom prst="rect">
                      <a:avLst/>
                    </a:prstGeom>
                  </pic:spPr>
                </pic:pic>
              </a:graphicData>
            </a:graphic>
          </wp:inline>
        </w:drawing>
      </w:r>
      <w:r>
        <w:rPr>
          <w:color w:val="0E232B"/>
        </w:rPr>
        <w:t xml:space="preserve">, </w:t>
      </w:r>
      <w:r>
        <w:rPr>
          <w:noProof/>
          <w:color w:val="0E232B"/>
          <w:spacing w:val="30"/>
        </w:rPr>
        <w:drawing>
          <wp:inline distT="0" distB="0" distL="0" distR="0">
            <wp:extent cx="224789" cy="553720"/>
            <wp:effectExtent l="0" t="0" r="0" b="0"/>
            <wp:docPr id="35" name="image20.png" descr="$ \dfrac{1}{\tau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25" cstate="print"/>
                    <a:stretch>
                      <a:fillRect/>
                    </a:stretch>
                  </pic:blipFill>
                  <pic:spPr>
                    <a:xfrm>
                      <a:off x="0" y="0"/>
                      <a:ext cx="224789" cy="553720"/>
                    </a:xfrm>
                    <a:prstGeom prst="rect">
                      <a:avLst/>
                    </a:prstGeom>
                  </pic:spPr>
                </pic:pic>
              </a:graphicData>
            </a:graphic>
          </wp:inline>
        </w:drawing>
      </w:r>
      <w:r>
        <w:rPr>
          <w:color w:val="0E232B"/>
        </w:rPr>
        <w:t xml:space="preserve">, </w:t>
      </w:r>
      <w:r>
        <w:rPr>
          <w:noProof/>
          <w:color w:val="0E232B"/>
          <w:spacing w:val="30"/>
        </w:rPr>
        <w:drawing>
          <wp:inline distT="0" distB="0" distL="0" distR="0">
            <wp:extent cx="224789" cy="553720"/>
            <wp:effectExtent l="0" t="0" r="0" b="0"/>
            <wp:docPr id="37" name="image21.png" descr="$ \dfrac{1}{\tau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26" cstate="print"/>
                    <a:stretch>
                      <a:fillRect/>
                    </a:stretch>
                  </pic:blipFill>
                  <pic:spPr>
                    <a:xfrm>
                      <a:off x="0" y="0"/>
                      <a:ext cx="224789" cy="553720"/>
                    </a:xfrm>
                    <a:prstGeom prst="rect">
                      <a:avLst/>
                    </a:prstGeom>
                  </pic:spPr>
                </pic:pic>
              </a:graphicData>
            </a:graphic>
          </wp:inline>
        </w:drawing>
      </w:r>
      <w:r>
        <w:rPr>
          <w:color w:val="0E232B"/>
        </w:rPr>
        <w:t xml:space="preserve">, </w:t>
      </w:r>
      <w:r>
        <w:rPr>
          <w:color w:val="0E232B"/>
          <w:spacing w:val="30"/>
        </w:rPr>
        <w:t xml:space="preserve"> </w:t>
      </w:r>
      <w:r>
        <w:rPr>
          <w:noProof/>
          <w:color w:val="0E232B"/>
          <w:spacing w:val="30"/>
        </w:rPr>
        <w:drawing>
          <wp:inline distT="0" distB="0" distL="0" distR="0">
            <wp:extent cx="417194" cy="553720"/>
            <wp:effectExtent l="0" t="0" r="0" b="0"/>
            <wp:docPr id="39" name="image22.png" descr="$ \dfrac{1}{\alpha_2  \tau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png"/>
                    <pic:cNvPicPr/>
                  </pic:nvPicPr>
                  <pic:blipFill>
                    <a:blip r:embed="rId27" cstate="print"/>
                    <a:stretch>
                      <a:fillRect/>
                    </a:stretch>
                  </pic:blipFill>
                  <pic:spPr>
                    <a:xfrm>
                      <a:off x="0" y="0"/>
                      <a:ext cx="417194" cy="553720"/>
                    </a:xfrm>
                    <a:prstGeom prst="rect">
                      <a:avLst/>
                    </a:prstGeom>
                  </pic:spPr>
                </pic:pic>
              </a:graphicData>
            </a:graphic>
          </wp:inline>
        </w:drawing>
      </w:r>
      <w:r>
        <w:rPr>
          <w:color w:val="0E232B"/>
        </w:rPr>
        <w:t>.</w:t>
      </w:r>
    </w:p>
    <w:p w:rsidR="008C7511" w:rsidRDefault="00F42B49">
      <w:pPr>
        <w:pStyle w:val="BodyText"/>
        <w:spacing w:before="319"/>
        <w:ind w:left="100" w:right="432"/>
      </w:pPr>
      <w:r>
        <w:rPr>
          <w:color w:val="0E232B"/>
        </w:rPr>
        <w:t>The frequency response is shown in Figure 1.</w:t>
      </w:r>
    </w:p>
    <w:p w:rsidR="008C7511" w:rsidRDefault="00F42B49">
      <w:pPr>
        <w:pStyle w:val="BodyText"/>
        <w:rPr>
          <w:sz w:val="26"/>
        </w:rPr>
      </w:pPr>
      <w:r>
        <w:rPr>
          <w:noProof/>
        </w:rPr>
        <w:drawing>
          <wp:anchor distT="0" distB="0" distL="0" distR="0" simplePos="0" relativeHeight="251552768" behindDoc="0" locked="0" layoutInCell="1" allowOverlap="1">
            <wp:simplePos x="0" y="0"/>
            <wp:positionH relativeFrom="page">
              <wp:posOffset>1663064</wp:posOffset>
            </wp:positionH>
            <wp:positionV relativeFrom="paragraph">
              <wp:posOffset>214976</wp:posOffset>
            </wp:positionV>
            <wp:extent cx="4304217" cy="3966019"/>
            <wp:effectExtent l="0" t="0" r="0" b="0"/>
            <wp:wrapTopAndBottom/>
            <wp:docPr id="41" name="image23.png" descr="\includegraphics[width=5.0in]{m5l7fig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28" cstate="print"/>
                    <a:stretch>
                      <a:fillRect/>
                    </a:stretch>
                  </pic:blipFill>
                  <pic:spPr>
                    <a:xfrm>
                      <a:off x="0" y="0"/>
                      <a:ext cx="4304217" cy="3966019"/>
                    </a:xfrm>
                    <a:prstGeom prst="rect">
                      <a:avLst/>
                    </a:prstGeom>
                  </pic:spPr>
                </pic:pic>
              </a:graphicData>
            </a:graphic>
          </wp:anchor>
        </w:drawing>
      </w:r>
    </w:p>
    <w:p w:rsidR="008C7511" w:rsidRDefault="008C7511">
      <w:pPr>
        <w:pStyle w:val="BodyText"/>
        <w:spacing w:before="8"/>
        <w:rPr>
          <w:sz w:val="29"/>
        </w:rPr>
      </w:pPr>
    </w:p>
    <w:p w:rsidR="008C7511" w:rsidRDefault="00F42B49">
      <w:pPr>
        <w:pStyle w:val="Heading9"/>
        <w:ind w:right="432"/>
      </w:pPr>
      <w:r>
        <w:rPr>
          <w:color w:val="0E232B"/>
        </w:rPr>
        <w:t>Figure 1.3: Frequency response of a lag-lead compensator</w:t>
      </w:r>
    </w:p>
    <w:p w:rsidR="008C7511" w:rsidRDefault="008C7511">
      <w:pPr>
        <w:pStyle w:val="BodyText"/>
        <w:spacing w:before="7"/>
        <w:rPr>
          <w:b/>
          <w:sz w:val="27"/>
        </w:rPr>
      </w:pPr>
    </w:p>
    <w:p w:rsidR="008C7511" w:rsidRDefault="00F42B49">
      <w:pPr>
        <w:pStyle w:val="ListParagraph"/>
        <w:numPr>
          <w:ilvl w:val="0"/>
          <w:numId w:val="30"/>
        </w:numPr>
        <w:tabs>
          <w:tab w:val="left" w:pos="243"/>
        </w:tabs>
        <w:spacing w:line="276" w:lineRule="auto"/>
        <w:ind w:right="368" w:firstLine="0"/>
        <w:rPr>
          <w:sz w:val="24"/>
        </w:rPr>
      </w:pPr>
      <w:r>
        <w:rPr>
          <w:color w:val="0E232B"/>
          <w:sz w:val="24"/>
        </w:rPr>
        <w:t>If it is not specified which type of compensator has to be designed, one should first check the PM and BW of the uncompensated system with adjustable gain</w:t>
      </w:r>
      <w:r>
        <w:rPr>
          <w:color w:val="0E232B"/>
          <w:spacing w:val="-17"/>
          <w:sz w:val="24"/>
        </w:rPr>
        <w:t xml:space="preserve"> </w:t>
      </w:r>
      <w:r>
        <w:rPr>
          <w:i/>
          <w:color w:val="0E232B"/>
          <w:sz w:val="24"/>
        </w:rPr>
        <w:t>K</w:t>
      </w:r>
      <w:r>
        <w:rPr>
          <w:color w:val="0E232B"/>
          <w:sz w:val="24"/>
        </w:rPr>
        <w:t>.</w:t>
      </w:r>
    </w:p>
    <w:p w:rsidR="008C7511" w:rsidRDefault="008C7511">
      <w:pPr>
        <w:pStyle w:val="BodyText"/>
        <w:spacing w:before="5"/>
      </w:pPr>
    </w:p>
    <w:p w:rsidR="008C7511" w:rsidRDefault="00F42B49">
      <w:pPr>
        <w:pStyle w:val="ListParagraph"/>
        <w:numPr>
          <w:ilvl w:val="0"/>
          <w:numId w:val="30"/>
        </w:numPr>
        <w:tabs>
          <w:tab w:val="left" w:pos="243"/>
        </w:tabs>
        <w:spacing w:line="276" w:lineRule="auto"/>
        <w:ind w:right="104" w:firstLine="0"/>
        <w:rPr>
          <w:sz w:val="24"/>
        </w:rPr>
      </w:pPr>
      <w:r>
        <w:rPr>
          <w:color w:val="0E232B"/>
          <w:sz w:val="24"/>
        </w:rPr>
        <w:t>If the BW is smaller than the acceptable BW one may go for lead compensator. If the BW is large, lead compensator may not be useful since it provides high frequency</w:t>
      </w:r>
      <w:r>
        <w:rPr>
          <w:color w:val="0E232B"/>
          <w:spacing w:val="-19"/>
          <w:sz w:val="24"/>
        </w:rPr>
        <w:t xml:space="preserve"> </w:t>
      </w:r>
      <w:r>
        <w:rPr>
          <w:color w:val="0E232B"/>
          <w:sz w:val="24"/>
        </w:rPr>
        <w:t>amplification.</w:t>
      </w:r>
    </w:p>
    <w:p w:rsidR="008C7511" w:rsidRDefault="008C7511">
      <w:pPr>
        <w:spacing w:line="276" w:lineRule="auto"/>
        <w:rPr>
          <w:sz w:val="24"/>
        </w:rPr>
        <w:sectPr w:rsidR="008C7511">
          <w:pgSz w:w="11910" w:h="16840"/>
          <w:pgMar w:top="1420" w:right="1360" w:bottom="280" w:left="1340" w:header="720" w:footer="720" w:gutter="0"/>
          <w:cols w:space="720"/>
        </w:sectPr>
      </w:pPr>
    </w:p>
    <w:p w:rsidR="008C7511" w:rsidRDefault="00F42B49">
      <w:pPr>
        <w:pStyle w:val="ListParagraph"/>
        <w:numPr>
          <w:ilvl w:val="0"/>
          <w:numId w:val="30"/>
        </w:numPr>
        <w:tabs>
          <w:tab w:val="left" w:pos="243"/>
        </w:tabs>
        <w:spacing w:before="39" w:line="276" w:lineRule="auto"/>
        <w:ind w:right="647" w:firstLine="0"/>
        <w:rPr>
          <w:sz w:val="24"/>
        </w:rPr>
      </w:pPr>
      <w:r>
        <w:rPr>
          <w:color w:val="0E232B"/>
          <w:sz w:val="24"/>
        </w:rPr>
        <w:lastRenderedPageBreak/>
        <w:t>One may go for a lag compensator when BW is large provided the open loop system is stable.</w:t>
      </w:r>
    </w:p>
    <w:p w:rsidR="008C7511" w:rsidRDefault="008C7511">
      <w:pPr>
        <w:pStyle w:val="BodyText"/>
        <w:spacing w:before="5"/>
      </w:pPr>
    </w:p>
    <w:p w:rsidR="008C7511" w:rsidRDefault="00F42B49">
      <w:pPr>
        <w:pStyle w:val="ListParagraph"/>
        <w:numPr>
          <w:ilvl w:val="0"/>
          <w:numId w:val="30"/>
        </w:numPr>
        <w:tabs>
          <w:tab w:val="left" w:pos="243"/>
        </w:tabs>
        <w:spacing w:line="276" w:lineRule="auto"/>
        <w:ind w:right="994" w:firstLine="0"/>
        <w:rPr>
          <w:sz w:val="24"/>
        </w:rPr>
      </w:pPr>
      <w:r>
        <w:rPr>
          <w:color w:val="0E232B"/>
          <w:sz w:val="24"/>
        </w:rPr>
        <w:t>If the lag compensator results in a too low BW (slow speed of response), a lag-lead compensator may be</w:t>
      </w:r>
      <w:r>
        <w:rPr>
          <w:color w:val="0E232B"/>
          <w:spacing w:val="-4"/>
          <w:sz w:val="24"/>
        </w:rPr>
        <w:t xml:space="preserve"> </w:t>
      </w:r>
      <w:r>
        <w:rPr>
          <w:color w:val="0E232B"/>
          <w:sz w:val="24"/>
        </w:rPr>
        <w:t>used.</w:t>
      </w:r>
    </w:p>
    <w:p w:rsidR="008C7511" w:rsidRDefault="008C7511">
      <w:pPr>
        <w:pStyle w:val="BodyText"/>
        <w:spacing w:before="8"/>
      </w:pPr>
    </w:p>
    <w:p w:rsidR="008C7511" w:rsidRDefault="00F42B49">
      <w:pPr>
        <w:pStyle w:val="Heading9"/>
        <w:numPr>
          <w:ilvl w:val="1"/>
          <w:numId w:val="31"/>
        </w:numPr>
        <w:tabs>
          <w:tab w:val="left" w:pos="541"/>
        </w:tabs>
        <w:ind w:hanging="440"/>
        <w:jc w:val="left"/>
        <w:rPr>
          <w:color w:val="0E232B"/>
        </w:rPr>
      </w:pPr>
      <w:r>
        <w:rPr>
          <w:color w:val="0E232B"/>
        </w:rPr>
        <w:t>Lead or Phase-Lead Compensator Using Root</w:t>
      </w:r>
      <w:r>
        <w:rPr>
          <w:color w:val="0E232B"/>
          <w:spacing w:val="-17"/>
        </w:rPr>
        <w:t xml:space="preserve"> </w:t>
      </w:r>
      <w:r>
        <w:rPr>
          <w:color w:val="0E232B"/>
        </w:rPr>
        <w:t>Locus</w:t>
      </w:r>
    </w:p>
    <w:p w:rsidR="008C7511" w:rsidRDefault="008C7511">
      <w:pPr>
        <w:pStyle w:val="BodyText"/>
        <w:spacing w:before="7"/>
        <w:rPr>
          <w:b/>
          <w:sz w:val="27"/>
        </w:rPr>
      </w:pPr>
    </w:p>
    <w:p w:rsidR="008C7511" w:rsidRDefault="00F42B49">
      <w:pPr>
        <w:pStyle w:val="BodyText"/>
        <w:spacing w:line="276" w:lineRule="auto"/>
        <w:ind w:left="100" w:right="332"/>
      </w:pPr>
      <w:r>
        <w:rPr>
          <w:color w:val="0E232B"/>
        </w:rPr>
        <w:t>A first-order lead compensator can be designed using the root locus. A lead compensator in root locus form is given by</w:t>
      </w:r>
    </w:p>
    <w:p w:rsidR="008C7511" w:rsidRDefault="008C7511">
      <w:pPr>
        <w:pStyle w:val="BodyText"/>
        <w:spacing w:before="5"/>
      </w:pPr>
    </w:p>
    <w:p w:rsidR="008C7511" w:rsidRDefault="00F42B49">
      <w:pPr>
        <w:pStyle w:val="BodyText"/>
        <w:spacing w:line="276" w:lineRule="auto"/>
        <w:ind w:left="100" w:right="179"/>
      </w:pPr>
      <w:r>
        <w:rPr>
          <w:color w:val="0E232B"/>
        </w:rPr>
        <w:t>where the magnitude of z is less than the magnitude of p. A phase-lead compensator tends to shift the root locus toward the left half plane. This results in an improvement in the system's stability and an increase in the response speed.</w:t>
      </w:r>
    </w:p>
    <w:p w:rsidR="008C7511" w:rsidRDefault="008C7511">
      <w:pPr>
        <w:pStyle w:val="BodyText"/>
        <w:spacing w:before="4"/>
      </w:pPr>
    </w:p>
    <w:p w:rsidR="008C7511" w:rsidRDefault="00F42B49">
      <w:pPr>
        <w:pStyle w:val="BodyText"/>
        <w:spacing w:line="276" w:lineRule="auto"/>
        <w:ind w:left="100" w:right="179" w:firstLine="61"/>
      </w:pPr>
      <w:r>
        <w:rPr>
          <w:color w:val="0E232B"/>
        </w:rPr>
        <w:t>When a lead compensator is added to a system, the value of this intersection will be a larger negative number than it was before. The net number of zeros and poles will be the same (one zero and one pole are added), but the added pole is a larger negative number than the added zero. Thus, the result of a lead compensator is that the asymptotes' intersection is moved further into the left half plane, and the entire root locus will be shifted to the left. This can increase the region of stability as well as the response speed.</w:t>
      </w:r>
    </w:p>
    <w:p w:rsidR="008C7511" w:rsidRDefault="008C7511">
      <w:pPr>
        <w:pStyle w:val="BodyText"/>
        <w:spacing w:before="8"/>
      </w:pPr>
    </w:p>
    <w:p w:rsidR="008C7511" w:rsidRDefault="00F42B49">
      <w:pPr>
        <w:pStyle w:val="Heading9"/>
        <w:numPr>
          <w:ilvl w:val="1"/>
          <w:numId w:val="31"/>
        </w:numPr>
        <w:tabs>
          <w:tab w:val="left" w:pos="541"/>
        </w:tabs>
        <w:ind w:hanging="440"/>
        <w:jc w:val="left"/>
        <w:rPr>
          <w:color w:val="0E232B"/>
        </w:rPr>
      </w:pPr>
      <w:r>
        <w:rPr>
          <w:color w:val="0E232B"/>
        </w:rPr>
        <w:t>Lag or Phase-Lag Compensator Using Root</w:t>
      </w:r>
      <w:r>
        <w:rPr>
          <w:color w:val="0E232B"/>
          <w:spacing w:val="-13"/>
        </w:rPr>
        <w:t xml:space="preserve"> </w:t>
      </w:r>
      <w:r>
        <w:rPr>
          <w:color w:val="0E232B"/>
        </w:rPr>
        <w:t>Locus</w:t>
      </w:r>
    </w:p>
    <w:p w:rsidR="008C7511" w:rsidRDefault="008C7511">
      <w:pPr>
        <w:pStyle w:val="BodyText"/>
        <w:spacing w:before="7"/>
        <w:rPr>
          <w:b/>
          <w:sz w:val="27"/>
        </w:rPr>
      </w:pPr>
    </w:p>
    <w:p w:rsidR="008C7511" w:rsidRDefault="00F42B49">
      <w:pPr>
        <w:pStyle w:val="BodyText"/>
        <w:spacing w:line="276" w:lineRule="auto"/>
        <w:ind w:left="100" w:right="99"/>
      </w:pPr>
      <w:r>
        <w:rPr>
          <w:color w:val="0E232B"/>
        </w:rPr>
        <w:t>A first-order lag compensator can be designed using the root locus. A lag compensator in root locus form is given by</w:t>
      </w:r>
    </w:p>
    <w:p w:rsidR="008C7511" w:rsidRDefault="008C7511">
      <w:pPr>
        <w:pStyle w:val="BodyText"/>
        <w:spacing w:before="5"/>
      </w:pPr>
    </w:p>
    <w:p w:rsidR="008C7511" w:rsidRDefault="00F42B49">
      <w:pPr>
        <w:pStyle w:val="BodyText"/>
        <w:spacing w:line="276" w:lineRule="auto"/>
        <w:ind w:left="100" w:right="125"/>
      </w:pPr>
      <w:r>
        <w:rPr>
          <w:color w:val="0E232B"/>
        </w:rPr>
        <w:t>where the magnitude of z is greater than the magnitude of p. A phase-lag compensator tends to shift the root locus to the right, which is undesirable. For this reason, the pole and zero of a lag compensator must be placed close together (usually near the origin) so they do not appreciably change the transient response or stability characteristics of the system.</w:t>
      </w:r>
    </w:p>
    <w:p w:rsidR="008C7511" w:rsidRDefault="008C7511">
      <w:pPr>
        <w:pStyle w:val="BodyText"/>
        <w:spacing w:before="5"/>
      </w:pPr>
    </w:p>
    <w:p w:rsidR="008C7511" w:rsidRDefault="00F42B49">
      <w:pPr>
        <w:pStyle w:val="BodyText"/>
        <w:spacing w:line="276" w:lineRule="auto"/>
        <w:ind w:left="100" w:right="102" w:firstLine="61"/>
      </w:pPr>
      <w:r>
        <w:rPr>
          <w:color w:val="0E232B"/>
        </w:rPr>
        <w:t>When a lag compensator is added to a system, the value of this intersection will be a smaller negative number than it was before. The net number of zeros and poles will be the same (one zero and one pole are added), but the added pole is a smaller negative number than the added zero. Thus, the result of a lag compensator is that the asymptotes' intersection is moved closer to the right half plane, and the entire root locus will be shifted to the right.</w:t>
      </w:r>
    </w:p>
    <w:p w:rsidR="008C7511" w:rsidRDefault="008C7511">
      <w:pPr>
        <w:pStyle w:val="BodyText"/>
        <w:spacing w:before="8"/>
      </w:pPr>
    </w:p>
    <w:p w:rsidR="008C7511" w:rsidRDefault="00F42B49">
      <w:pPr>
        <w:pStyle w:val="Heading9"/>
        <w:numPr>
          <w:ilvl w:val="1"/>
          <w:numId w:val="31"/>
        </w:numPr>
        <w:tabs>
          <w:tab w:val="left" w:pos="541"/>
        </w:tabs>
        <w:ind w:hanging="440"/>
        <w:jc w:val="left"/>
        <w:rPr>
          <w:color w:val="0E232B"/>
        </w:rPr>
      </w:pPr>
      <w:r>
        <w:rPr>
          <w:color w:val="0E232B"/>
        </w:rPr>
        <w:t>Lead-lag Compensator using either Root Locus or Frequency</w:t>
      </w:r>
      <w:r>
        <w:rPr>
          <w:color w:val="0E232B"/>
          <w:spacing w:val="-23"/>
        </w:rPr>
        <w:t xml:space="preserve"> </w:t>
      </w:r>
      <w:r>
        <w:rPr>
          <w:color w:val="0E232B"/>
        </w:rPr>
        <w:t>Response</w:t>
      </w:r>
    </w:p>
    <w:p w:rsidR="008C7511" w:rsidRDefault="008C7511">
      <w:pPr>
        <w:pStyle w:val="BodyText"/>
        <w:spacing w:before="8"/>
        <w:rPr>
          <w:b/>
          <w:sz w:val="27"/>
        </w:rPr>
      </w:pPr>
    </w:p>
    <w:p w:rsidR="008C7511" w:rsidRDefault="00F42B49">
      <w:pPr>
        <w:pStyle w:val="BodyText"/>
        <w:spacing w:line="276" w:lineRule="auto"/>
        <w:ind w:left="100" w:right="378"/>
      </w:pPr>
      <w:r>
        <w:rPr>
          <w:color w:val="0E232B"/>
        </w:rPr>
        <w:t>A lead-lag compensator combines the effects of a lead compensator with those of a lag compensator. The result is a system with improved transient response, stability and steady- state error. To implement a lead-lag compensator, first design the lead compensator to achieve the desired transient response and stability, and then add on a lag compensator to improve the steady-state response</w:t>
      </w:r>
    </w:p>
    <w:p w:rsidR="008C7511" w:rsidRDefault="008C7511">
      <w:pPr>
        <w:spacing w:line="276" w:lineRule="auto"/>
        <w:sectPr w:rsidR="008C7511">
          <w:pgSz w:w="11910" w:h="16840"/>
          <w:pgMar w:top="1380" w:right="1340" w:bottom="280" w:left="1340" w:header="720" w:footer="720" w:gutter="0"/>
          <w:cols w:space="720"/>
        </w:sectPr>
      </w:pPr>
    </w:p>
    <w:p w:rsidR="008C7511" w:rsidRDefault="00F42B49">
      <w:pPr>
        <w:pStyle w:val="Heading9"/>
        <w:numPr>
          <w:ilvl w:val="0"/>
          <w:numId w:val="27"/>
        </w:numPr>
        <w:tabs>
          <w:tab w:val="left" w:pos="520"/>
        </w:tabs>
        <w:spacing w:before="184"/>
        <w:jc w:val="both"/>
      </w:pPr>
      <w:bookmarkStart w:id="7" w:name="3._Feedback_compensation:"/>
      <w:bookmarkEnd w:id="7"/>
      <w:r>
        <w:lastRenderedPageBreak/>
        <w:t>Feedback</w:t>
      </w:r>
      <w:r>
        <w:rPr>
          <w:spacing w:val="-10"/>
        </w:rPr>
        <w:t xml:space="preserve"> </w:t>
      </w:r>
      <w:r>
        <w:t>compensation:</w:t>
      </w:r>
    </w:p>
    <w:p w:rsidR="008C7511" w:rsidRDefault="008C7511">
      <w:pPr>
        <w:pStyle w:val="BodyText"/>
        <w:rPr>
          <w:b/>
        </w:rPr>
      </w:pPr>
    </w:p>
    <w:p w:rsidR="008C7511" w:rsidRDefault="00F42B49">
      <w:pPr>
        <w:pStyle w:val="ListParagraph"/>
        <w:numPr>
          <w:ilvl w:val="1"/>
          <w:numId w:val="27"/>
        </w:numPr>
        <w:tabs>
          <w:tab w:val="left" w:pos="721"/>
        </w:tabs>
        <w:spacing w:before="179"/>
        <w:ind w:hanging="440"/>
        <w:jc w:val="both"/>
        <w:rPr>
          <w:b/>
          <w:sz w:val="24"/>
        </w:rPr>
      </w:pPr>
      <w:bookmarkStart w:id="8" w:name="3.1)_Necessary_of_Compensation"/>
      <w:bookmarkEnd w:id="8"/>
      <w:r>
        <w:rPr>
          <w:b/>
          <w:sz w:val="24"/>
        </w:rPr>
        <w:t>Necessary of</w:t>
      </w:r>
      <w:r>
        <w:rPr>
          <w:b/>
          <w:spacing w:val="-8"/>
          <w:sz w:val="24"/>
        </w:rPr>
        <w:t xml:space="preserve"> </w:t>
      </w:r>
      <w:r>
        <w:rPr>
          <w:b/>
          <w:sz w:val="24"/>
        </w:rPr>
        <w:t>Compensation</w:t>
      </w:r>
    </w:p>
    <w:p w:rsidR="008C7511" w:rsidRDefault="00F42B49">
      <w:pPr>
        <w:pStyle w:val="ListParagraph"/>
        <w:numPr>
          <w:ilvl w:val="0"/>
          <w:numId w:val="26"/>
        </w:numPr>
        <w:tabs>
          <w:tab w:val="left" w:pos="469"/>
        </w:tabs>
        <w:spacing w:before="134" w:line="360" w:lineRule="auto"/>
        <w:ind w:right="392"/>
        <w:rPr>
          <w:sz w:val="24"/>
        </w:rPr>
      </w:pPr>
      <w:r>
        <w:rPr>
          <w:sz w:val="24"/>
        </w:rPr>
        <w:t>In order to obtain the desired performance of the system, we use compensating networks. Compensating networks are applied to the system in the form of feed forward path gain adjustment.</w:t>
      </w:r>
    </w:p>
    <w:p w:rsidR="008C7511" w:rsidRDefault="00F42B49">
      <w:pPr>
        <w:pStyle w:val="ListParagraph"/>
        <w:numPr>
          <w:ilvl w:val="0"/>
          <w:numId w:val="26"/>
        </w:numPr>
        <w:tabs>
          <w:tab w:val="left" w:pos="469"/>
        </w:tabs>
        <w:spacing w:before="5"/>
        <w:rPr>
          <w:sz w:val="24"/>
        </w:rPr>
      </w:pPr>
      <w:r>
        <w:rPr>
          <w:sz w:val="24"/>
        </w:rPr>
        <w:t>Compensate an unstable system to make it</w:t>
      </w:r>
      <w:r>
        <w:rPr>
          <w:spacing w:val="-11"/>
          <w:sz w:val="24"/>
        </w:rPr>
        <w:t xml:space="preserve"> </w:t>
      </w:r>
      <w:r>
        <w:rPr>
          <w:sz w:val="24"/>
        </w:rPr>
        <w:t>stable.</w:t>
      </w:r>
    </w:p>
    <w:p w:rsidR="008C7511" w:rsidRDefault="00F42B49">
      <w:pPr>
        <w:pStyle w:val="ListParagraph"/>
        <w:numPr>
          <w:ilvl w:val="0"/>
          <w:numId w:val="26"/>
        </w:numPr>
        <w:tabs>
          <w:tab w:val="left" w:pos="469"/>
        </w:tabs>
        <w:spacing w:before="138"/>
        <w:rPr>
          <w:sz w:val="24"/>
        </w:rPr>
      </w:pPr>
      <w:r>
        <w:rPr>
          <w:sz w:val="24"/>
        </w:rPr>
        <w:t>A compensating network is used to minimize</w:t>
      </w:r>
      <w:r>
        <w:rPr>
          <w:spacing w:val="-12"/>
          <w:sz w:val="24"/>
        </w:rPr>
        <w:t xml:space="preserve"> </w:t>
      </w:r>
      <w:r>
        <w:rPr>
          <w:sz w:val="24"/>
        </w:rPr>
        <w:t>overshoot.</w:t>
      </w:r>
    </w:p>
    <w:p w:rsidR="008C7511" w:rsidRDefault="00F42B49">
      <w:pPr>
        <w:pStyle w:val="ListParagraph"/>
        <w:numPr>
          <w:ilvl w:val="0"/>
          <w:numId w:val="26"/>
        </w:numPr>
        <w:tabs>
          <w:tab w:val="left" w:pos="469"/>
        </w:tabs>
        <w:spacing w:before="138" w:line="360" w:lineRule="auto"/>
        <w:ind w:right="685"/>
        <w:rPr>
          <w:sz w:val="24"/>
        </w:rPr>
      </w:pPr>
      <w:r>
        <w:rPr>
          <w:sz w:val="24"/>
        </w:rPr>
        <w:t>These compensating networks increase the steady state accuracy of the system. An important point to be noted here is that the increase in the steady state accuracy brings instability to the</w:t>
      </w:r>
      <w:r>
        <w:rPr>
          <w:spacing w:val="-9"/>
          <w:sz w:val="24"/>
        </w:rPr>
        <w:t xml:space="preserve"> </w:t>
      </w:r>
      <w:r>
        <w:rPr>
          <w:sz w:val="24"/>
        </w:rPr>
        <w:t>system.</w:t>
      </w:r>
    </w:p>
    <w:p w:rsidR="008C7511" w:rsidRDefault="00F42B49">
      <w:pPr>
        <w:pStyle w:val="ListParagraph"/>
        <w:numPr>
          <w:ilvl w:val="0"/>
          <w:numId w:val="26"/>
        </w:numPr>
        <w:tabs>
          <w:tab w:val="left" w:pos="469"/>
        </w:tabs>
        <w:spacing w:before="5" w:line="360" w:lineRule="auto"/>
        <w:ind w:right="446"/>
        <w:rPr>
          <w:sz w:val="24"/>
        </w:rPr>
      </w:pPr>
      <w:r>
        <w:rPr>
          <w:sz w:val="24"/>
        </w:rPr>
        <w:t>Compensating networks also introduces poles and zeros in the system thereby causes changes in the transfer function of the system. Due to this, performance specifications of the system</w:t>
      </w:r>
      <w:r>
        <w:rPr>
          <w:spacing w:val="-3"/>
          <w:sz w:val="24"/>
        </w:rPr>
        <w:t xml:space="preserve"> </w:t>
      </w:r>
      <w:r>
        <w:rPr>
          <w:sz w:val="24"/>
        </w:rPr>
        <w:t>change.</w:t>
      </w:r>
    </w:p>
    <w:p w:rsidR="008C7511" w:rsidRDefault="008C7511">
      <w:pPr>
        <w:pStyle w:val="BodyText"/>
        <w:spacing w:before="2"/>
        <w:rPr>
          <w:sz w:val="28"/>
        </w:rPr>
      </w:pPr>
    </w:p>
    <w:p w:rsidR="008C7511" w:rsidRDefault="00F42B49">
      <w:pPr>
        <w:pStyle w:val="Heading9"/>
        <w:numPr>
          <w:ilvl w:val="1"/>
          <w:numId w:val="27"/>
        </w:numPr>
        <w:tabs>
          <w:tab w:val="left" w:pos="721"/>
        </w:tabs>
        <w:ind w:hanging="440"/>
        <w:jc w:val="both"/>
      </w:pPr>
      <w:bookmarkStart w:id="9" w:name="3.2)_Methods_of_Compensation"/>
      <w:bookmarkEnd w:id="9"/>
      <w:r>
        <w:t>Methods of</w:t>
      </w:r>
      <w:r>
        <w:rPr>
          <w:spacing w:val="-9"/>
        </w:rPr>
        <w:t xml:space="preserve"> </w:t>
      </w:r>
      <w:r>
        <w:t>Compensation</w:t>
      </w:r>
    </w:p>
    <w:p w:rsidR="008C7511" w:rsidRDefault="00F42B49">
      <w:pPr>
        <w:pStyle w:val="BodyText"/>
        <w:spacing w:before="134" w:line="360" w:lineRule="auto"/>
        <w:ind w:left="468" w:hanging="360"/>
      </w:pPr>
      <w:r>
        <w:t>1. Connecting compensating circuit between error detector and plants known as series compensation as shown in fig 1.7</w:t>
      </w:r>
    </w:p>
    <w:p w:rsidR="008C7511" w:rsidRDefault="008C7511">
      <w:pPr>
        <w:spacing w:line="360" w:lineRule="auto"/>
        <w:sectPr w:rsidR="008C7511">
          <w:pgSz w:w="11910" w:h="16840"/>
          <w:pgMar w:top="1380" w:right="1320" w:bottom="280" w:left="1160" w:header="720" w:footer="720" w:gutter="0"/>
          <w:cols w:space="720"/>
        </w:sectPr>
      </w:pPr>
    </w:p>
    <w:p w:rsidR="008C7511" w:rsidRDefault="00F42B49">
      <w:pPr>
        <w:pStyle w:val="BodyText"/>
        <w:ind w:left="130"/>
        <w:rPr>
          <w:sz w:val="20"/>
        </w:rPr>
      </w:pPr>
      <w:r>
        <w:rPr>
          <w:noProof/>
          <w:sz w:val="20"/>
        </w:rPr>
        <w:lastRenderedPageBreak/>
        <w:drawing>
          <wp:inline distT="0" distB="0" distL="0" distR="0">
            <wp:extent cx="5604289" cy="1943100"/>
            <wp:effectExtent l="0" t="0" r="0" b="0"/>
            <wp:docPr id="51" name="image28.png" descr="series compens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png"/>
                    <pic:cNvPicPr/>
                  </pic:nvPicPr>
                  <pic:blipFill>
                    <a:blip r:embed="rId29" cstate="print"/>
                    <a:stretch>
                      <a:fillRect/>
                    </a:stretch>
                  </pic:blipFill>
                  <pic:spPr>
                    <a:xfrm>
                      <a:off x="0" y="0"/>
                      <a:ext cx="5604289" cy="1943100"/>
                    </a:xfrm>
                    <a:prstGeom prst="rect">
                      <a:avLst/>
                    </a:prstGeom>
                  </pic:spPr>
                </pic:pic>
              </a:graphicData>
            </a:graphic>
          </wp:inline>
        </w:drawing>
      </w:r>
    </w:p>
    <w:p w:rsidR="008C7511" w:rsidRDefault="00F42B49">
      <w:pPr>
        <w:pStyle w:val="BodyText"/>
        <w:spacing w:before="131"/>
        <w:ind w:left="100" w:right="332"/>
      </w:pPr>
      <w:r>
        <w:t>Fig 1.7: Series Compensator</w:t>
      </w:r>
    </w:p>
    <w:p w:rsidR="008C7511" w:rsidRDefault="008C7511">
      <w:pPr>
        <w:pStyle w:val="BodyText"/>
      </w:pPr>
    </w:p>
    <w:p w:rsidR="008C7511" w:rsidRDefault="008C7511">
      <w:pPr>
        <w:pStyle w:val="BodyText"/>
      </w:pPr>
    </w:p>
    <w:p w:rsidR="008C7511" w:rsidRDefault="00F42B49">
      <w:pPr>
        <w:pStyle w:val="BodyText"/>
        <w:spacing w:line="360" w:lineRule="auto"/>
        <w:ind w:left="100" w:right="553"/>
      </w:pPr>
      <w:r>
        <w:t>When a compensator used in a feedback manner as shown in fig 1.8 it is called feed back compensation</w:t>
      </w:r>
    </w:p>
    <w:p w:rsidR="008C7511" w:rsidRDefault="008C7511">
      <w:pPr>
        <w:pStyle w:val="BodyText"/>
        <w:rPr>
          <w:sz w:val="20"/>
        </w:rPr>
      </w:pPr>
    </w:p>
    <w:p w:rsidR="008C7511" w:rsidRDefault="008C7511">
      <w:pPr>
        <w:pStyle w:val="BodyText"/>
        <w:rPr>
          <w:sz w:val="20"/>
        </w:rPr>
      </w:pPr>
    </w:p>
    <w:p w:rsidR="008C7511" w:rsidRDefault="00F42B49">
      <w:pPr>
        <w:pStyle w:val="BodyText"/>
        <w:spacing w:before="4"/>
        <w:rPr>
          <w:sz w:val="29"/>
        </w:rPr>
      </w:pPr>
      <w:r>
        <w:rPr>
          <w:noProof/>
        </w:rPr>
        <w:drawing>
          <wp:anchor distT="0" distB="0" distL="0" distR="0" simplePos="0" relativeHeight="251556864" behindDoc="0" locked="0" layoutInCell="1" allowOverlap="1">
            <wp:simplePos x="0" y="0"/>
            <wp:positionH relativeFrom="page">
              <wp:posOffset>933450</wp:posOffset>
            </wp:positionH>
            <wp:positionV relativeFrom="paragraph">
              <wp:posOffset>239277</wp:posOffset>
            </wp:positionV>
            <wp:extent cx="5602976" cy="2552700"/>
            <wp:effectExtent l="0" t="0" r="0" b="0"/>
            <wp:wrapTopAndBottom/>
            <wp:docPr id="53" name="image29.png" descr="feedback compens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9.png"/>
                    <pic:cNvPicPr/>
                  </pic:nvPicPr>
                  <pic:blipFill>
                    <a:blip r:embed="rId30" cstate="print"/>
                    <a:stretch>
                      <a:fillRect/>
                    </a:stretch>
                  </pic:blipFill>
                  <pic:spPr>
                    <a:xfrm>
                      <a:off x="0" y="0"/>
                      <a:ext cx="5602976" cy="2552700"/>
                    </a:xfrm>
                    <a:prstGeom prst="rect">
                      <a:avLst/>
                    </a:prstGeom>
                  </pic:spPr>
                </pic:pic>
              </a:graphicData>
            </a:graphic>
          </wp:anchor>
        </w:drawing>
      </w:r>
    </w:p>
    <w:p w:rsidR="008C7511" w:rsidRDefault="008C7511">
      <w:pPr>
        <w:pStyle w:val="BodyText"/>
        <w:spacing w:before="4"/>
        <w:rPr>
          <w:sz w:val="33"/>
        </w:rPr>
      </w:pPr>
    </w:p>
    <w:p w:rsidR="008C7511" w:rsidRDefault="00F42B49">
      <w:pPr>
        <w:pStyle w:val="BodyText"/>
        <w:ind w:left="100" w:right="332"/>
      </w:pPr>
      <w:r>
        <w:t>Fig 1.8 feedback compensator</w:t>
      </w:r>
    </w:p>
    <w:p w:rsidR="008C7511" w:rsidRDefault="008C7511">
      <w:pPr>
        <w:pStyle w:val="BodyText"/>
      </w:pPr>
    </w:p>
    <w:p w:rsidR="008C7511" w:rsidRDefault="00F42B49">
      <w:pPr>
        <w:pStyle w:val="BodyText"/>
        <w:spacing w:before="140" w:line="360" w:lineRule="auto"/>
        <w:ind w:left="100" w:right="332"/>
      </w:pPr>
      <w:r>
        <w:t>A combination of series and feedback compensator is called load compensator as shown in fig</w:t>
      </w:r>
      <w:r>
        <w:rPr>
          <w:spacing w:val="-2"/>
        </w:rPr>
        <w:t xml:space="preserve"> </w:t>
      </w:r>
      <w:r>
        <w:t>1.9</w:t>
      </w:r>
    </w:p>
    <w:p w:rsidR="008C7511" w:rsidRDefault="008C7511">
      <w:pPr>
        <w:spacing w:line="360" w:lineRule="auto"/>
        <w:sectPr w:rsidR="008C7511">
          <w:pgSz w:w="11910" w:h="16840"/>
          <w:pgMar w:top="1420" w:right="1340" w:bottom="280" w:left="1340" w:header="720" w:footer="720" w:gutter="0"/>
          <w:cols w:space="720"/>
        </w:sectPr>
      </w:pPr>
    </w:p>
    <w:p w:rsidR="008C7511" w:rsidRDefault="00F42B49">
      <w:pPr>
        <w:pStyle w:val="BodyText"/>
        <w:ind w:left="130"/>
        <w:rPr>
          <w:sz w:val="20"/>
        </w:rPr>
      </w:pPr>
      <w:r>
        <w:rPr>
          <w:noProof/>
          <w:sz w:val="20"/>
        </w:rPr>
        <w:lastRenderedPageBreak/>
        <w:drawing>
          <wp:inline distT="0" distB="0" distL="0" distR="0">
            <wp:extent cx="5338148" cy="2476500"/>
            <wp:effectExtent l="0" t="0" r="0" b="0"/>
            <wp:docPr id="55" name="image30.png" descr="load compens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0.png"/>
                    <pic:cNvPicPr/>
                  </pic:nvPicPr>
                  <pic:blipFill>
                    <a:blip r:embed="rId31" cstate="print"/>
                    <a:stretch>
                      <a:fillRect/>
                    </a:stretch>
                  </pic:blipFill>
                  <pic:spPr>
                    <a:xfrm>
                      <a:off x="0" y="0"/>
                      <a:ext cx="5338148" cy="2476500"/>
                    </a:xfrm>
                    <a:prstGeom prst="rect">
                      <a:avLst/>
                    </a:prstGeom>
                  </pic:spPr>
                </pic:pic>
              </a:graphicData>
            </a:graphic>
          </wp:inline>
        </w:drawing>
      </w:r>
    </w:p>
    <w:p w:rsidR="008C7511" w:rsidRDefault="008C7511">
      <w:pPr>
        <w:pStyle w:val="BodyText"/>
        <w:spacing w:before="11"/>
        <w:rPr>
          <w:sz w:val="21"/>
        </w:rPr>
      </w:pPr>
    </w:p>
    <w:p w:rsidR="008C7511" w:rsidRDefault="00F42B49" w:rsidP="000C0CCF">
      <w:pPr>
        <w:pStyle w:val="BodyText"/>
        <w:spacing w:before="69"/>
        <w:ind w:left="2980" w:right="611" w:firstLine="620"/>
      </w:pPr>
      <w:r>
        <w:rPr>
          <w:color w:val="0E232B"/>
        </w:rPr>
        <w:t>Fig 1.9 Load compensator</w:t>
      </w:r>
    </w:p>
    <w:p w:rsidR="008C7511" w:rsidRDefault="008C7511" w:rsidP="001C31ED">
      <w:pPr>
        <w:pStyle w:val="BodyText"/>
        <w:spacing w:before="6"/>
        <w:rPr>
          <w:b/>
        </w:rPr>
      </w:pPr>
    </w:p>
    <w:sectPr w:rsidR="008C7511" w:rsidSect="00AF6739">
      <w:pgSz w:w="12240" w:h="15840"/>
      <w:pgMar w:top="1500" w:right="1680" w:bottom="280"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97D"/>
    <w:multiLevelType w:val="hybridMultilevel"/>
    <w:tmpl w:val="6304ED78"/>
    <w:lvl w:ilvl="0" w:tplc="B0CE6574">
      <w:start w:val="1"/>
      <w:numFmt w:val="decimal"/>
      <w:lvlText w:val="%1."/>
      <w:lvlJc w:val="left"/>
      <w:pPr>
        <w:ind w:left="460" w:hanging="360"/>
        <w:jc w:val="left"/>
      </w:pPr>
      <w:rPr>
        <w:rFonts w:ascii="Times New Roman" w:eastAsia="Times New Roman" w:hAnsi="Times New Roman" w:cs="Times New Roman" w:hint="default"/>
        <w:spacing w:val="-2"/>
        <w:w w:val="99"/>
        <w:sz w:val="24"/>
        <w:szCs w:val="24"/>
      </w:rPr>
    </w:lvl>
    <w:lvl w:ilvl="1" w:tplc="90D488F8">
      <w:start w:val="1"/>
      <w:numFmt w:val="upperRoman"/>
      <w:lvlText w:val="%2."/>
      <w:lvlJc w:val="left"/>
      <w:pPr>
        <w:ind w:left="760" w:hanging="501"/>
        <w:jc w:val="right"/>
      </w:pPr>
      <w:rPr>
        <w:rFonts w:ascii="Times New Roman" w:eastAsia="Times New Roman" w:hAnsi="Times New Roman" w:cs="Times New Roman" w:hint="default"/>
        <w:spacing w:val="-2"/>
        <w:w w:val="99"/>
        <w:sz w:val="24"/>
        <w:szCs w:val="24"/>
      </w:rPr>
    </w:lvl>
    <w:lvl w:ilvl="2" w:tplc="2C067170">
      <w:numFmt w:val="bullet"/>
      <w:lvlText w:val="•"/>
      <w:lvlJc w:val="left"/>
      <w:pPr>
        <w:ind w:left="1709" w:hanging="501"/>
      </w:pPr>
      <w:rPr>
        <w:rFonts w:hint="default"/>
      </w:rPr>
    </w:lvl>
    <w:lvl w:ilvl="3" w:tplc="55BEE7A0">
      <w:numFmt w:val="bullet"/>
      <w:lvlText w:val="•"/>
      <w:lvlJc w:val="left"/>
      <w:pPr>
        <w:ind w:left="2659" w:hanging="501"/>
      </w:pPr>
      <w:rPr>
        <w:rFonts w:hint="default"/>
      </w:rPr>
    </w:lvl>
    <w:lvl w:ilvl="4" w:tplc="7AF230AA">
      <w:numFmt w:val="bullet"/>
      <w:lvlText w:val="•"/>
      <w:lvlJc w:val="left"/>
      <w:pPr>
        <w:ind w:left="3608" w:hanging="501"/>
      </w:pPr>
      <w:rPr>
        <w:rFonts w:hint="default"/>
      </w:rPr>
    </w:lvl>
    <w:lvl w:ilvl="5" w:tplc="72AE135E">
      <w:numFmt w:val="bullet"/>
      <w:lvlText w:val="•"/>
      <w:lvlJc w:val="left"/>
      <w:pPr>
        <w:ind w:left="4558" w:hanging="501"/>
      </w:pPr>
      <w:rPr>
        <w:rFonts w:hint="default"/>
      </w:rPr>
    </w:lvl>
    <w:lvl w:ilvl="6" w:tplc="4A5073A4">
      <w:numFmt w:val="bullet"/>
      <w:lvlText w:val="•"/>
      <w:lvlJc w:val="left"/>
      <w:pPr>
        <w:ind w:left="5508" w:hanging="501"/>
      </w:pPr>
      <w:rPr>
        <w:rFonts w:hint="default"/>
      </w:rPr>
    </w:lvl>
    <w:lvl w:ilvl="7" w:tplc="EE9A0FBA">
      <w:numFmt w:val="bullet"/>
      <w:lvlText w:val="•"/>
      <w:lvlJc w:val="left"/>
      <w:pPr>
        <w:ind w:left="6457" w:hanging="501"/>
      </w:pPr>
      <w:rPr>
        <w:rFonts w:hint="default"/>
      </w:rPr>
    </w:lvl>
    <w:lvl w:ilvl="8" w:tplc="B14E81E6">
      <w:numFmt w:val="bullet"/>
      <w:lvlText w:val="•"/>
      <w:lvlJc w:val="left"/>
      <w:pPr>
        <w:ind w:left="7407" w:hanging="501"/>
      </w:pPr>
      <w:rPr>
        <w:rFonts w:hint="default"/>
      </w:rPr>
    </w:lvl>
  </w:abstractNum>
  <w:abstractNum w:abstractNumId="1">
    <w:nsid w:val="07BA14E2"/>
    <w:multiLevelType w:val="hybridMultilevel"/>
    <w:tmpl w:val="A54265D2"/>
    <w:lvl w:ilvl="0" w:tplc="931E5694">
      <w:numFmt w:val="bullet"/>
      <w:lvlText w:val="•"/>
      <w:lvlJc w:val="left"/>
      <w:pPr>
        <w:ind w:left="839" w:hanging="360"/>
      </w:pPr>
      <w:rPr>
        <w:rFonts w:ascii="Times New Roman" w:eastAsia="Times New Roman" w:hAnsi="Times New Roman" w:cs="Times New Roman" w:hint="default"/>
        <w:w w:val="99"/>
        <w:sz w:val="22"/>
        <w:szCs w:val="22"/>
      </w:rPr>
    </w:lvl>
    <w:lvl w:ilvl="1" w:tplc="E376B238">
      <w:numFmt w:val="bullet"/>
      <w:lvlText w:val="•"/>
      <w:lvlJc w:val="left"/>
      <w:pPr>
        <w:ind w:left="1724" w:hanging="360"/>
      </w:pPr>
      <w:rPr>
        <w:rFonts w:hint="default"/>
      </w:rPr>
    </w:lvl>
    <w:lvl w:ilvl="2" w:tplc="AB4E7D2E">
      <w:numFmt w:val="bullet"/>
      <w:lvlText w:val="•"/>
      <w:lvlJc w:val="left"/>
      <w:pPr>
        <w:ind w:left="2609" w:hanging="360"/>
      </w:pPr>
      <w:rPr>
        <w:rFonts w:hint="default"/>
      </w:rPr>
    </w:lvl>
    <w:lvl w:ilvl="3" w:tplc="E1006AE0">
      <w:numFmt w:val="bullet"/>
      <w:lvlText w:val="•"/>
      <w:lvlJc w:val="left"/>
      <w:pPr>
        <w:ind w:left="3493" w:hanging="360"/>
      </w:pPr>
      <w:rPr>
        <w:rFonts w:hint="default"/>
      </w:rPr>
    </w:lvl>
    <w:lvl w:ilvl="4" w:tplc="82BAACFA">
      <w:numFmt w:val="bullet"/>
      <w:lvlText w:val="•"/>
      <w:lvlJc w:val="left"/>
      <w:pPr>
        <w:ind w:left="4378" w:hanging="360"/>
      </w:pPr>
      <w:rPr>
        <w:rFonts w:hint="default"/>
      </w:rPr>
    </w:lvl>
    <w:lvl w:ilvl="5" w:tplc="95DEF9B8">
      <w:numFmt w:val="bullet"/>
      <w:lvlText w:val="•"/>
      <w:lvlJc w:val="left"/>
      <w:pPr>
        <w:ind w:left="5263" w:hanging="360"/>
      </w:pPr>
      <w:rPr>
        <w:rFonts w:hint="default"/>
      </w:rPr>
    </w:lvl>
    <w:lvl w:ilvl="6" w:tplc="9D64B3CC">
      <w:numFmt w:val="bullet"/>
      <w:lvlText w:val="•"/>
      <w:lvlJc w:val="left"/>
      <w:pPr>
        <w:ind w:left="6147" w:hanging="360"/>
      </w:pPr>
      <w:rPr>
        <w:rFonts w:hint="default"/>
      </w:rPr>
    </w:lvl>
    <w:lvl w:ilvl="7" w:tplc="15D617F8">
      <w:numFmt w:val="bullet"/>
      <w:lvlText w:val="•"/>
      <w:lvlJc w:val="left"/>
      <w:pPr>
        <w:ind w:left="7032" w:hanging="360"/>
      </w:pPr>
      <w:rPr>
        <w:rFonts w:hint="default"/>
      </w:rPr>
    </w:lvl>
    <w:lvl w:ilvl="8" w:tplc="C902C8E8">
      <w:numFmt w:val="bullet"/>
      <w:lvlText w:val="•"/>
      <w:lvlJc w:val="left"/>
      <w:pPr>
        <w:ind w:left="7917" w:hanging="360"/>
      </w:pPr>
      <w:rPr>
        <w:rFonts w:hint="default"/>
      </w:rPr>
    </w:lvl>
  </w:abstractNum>
  <w:abstractNum w:abstractNumId="2">
    <w:nsid w:val="092742F0"/>
    <w:multiLevelType w:val="hybridMultilevel"/>
    <w:tmpl w:val="48E4EA2A"/>
    <w:lvl w:ilvl="0" w:tplc="F140A938">
      <w:start w:val="1"/>
      <w:numFmt w:val="decimal"/>
      <w:lvlText w:val="%1."/>
      <w:lvlJc w:val="left"/>
      <w:pPr>
        <w:ind w:left="160" w:hanging="240"/>
        <w:jc w:val="left"/>
      </w:pPr>
      <w:rPr>
        <w:rFonts w:hint="default"/>
        <w:spacing w:val="-2"/>
        <w:w w:val="99"/>
      </w:rPr>
    </w:lvl>
    <w:lvl w:ilvl="1" w:tplc="38208CC4">
      <w:start w:val="1"/>
      <w:numFmt w:val="lowerRoman"/>
      <w:lvlText w:val="%2."/>
      <w:lvlJc w:val="left"/>
      <w:pPr>
        <w:ind w:left="287" w:hanging="188"/>
        <w:jc w:val="left"/>
      </w:pPr>
      <w:rPr>
        <w:rFonts w:ascii="Times New Roman" w:eastAsia="Times New Roman" w:hAnsi="Times New Roman" w:cs="Times New Roman" w:hint="default"/>
        <w:spacing w:val="-2"/>
        <w:w w:val="99"/>
        <w:sz w:val="24"/>
        <w:szCs w:val="24"/>
      </w:rPr>
    </w:lvl>
    <w:lvl w:ilvl="2" w:tplc="C71E56B0">
      <w:numFmt w:val="bullet"/>
      <w:lvlText w:val="•"/>
      <w:lvlJc w:val="left"/>
      <w:pPr>
        <w:ind w:left="1231" w:hanging="188"/>
      </w:pPr>
      <w:rPr>
        <w:rFonts w:hint="default"/>
      </w:rPr>
    </w:lvl>
    <w:lvl w:ilvl="3" w:tplc="13BA2F64">
      <w:numFmt w:val="bullet"/>
      <w:lvlText w:val="•"/>
      <w:lvlJc w:val="left"/>
      <w:pPr>
        <w:ind w:left="2182" w:hanging="188"/>
      </w:pPr>
      <w:rPr>
        <w:rFonts w:hint="default"/>
      </w:rPr>
    </w:lvl>
    <w:lvl w:ilvl="4" w:tplc="64BCE61C">
      <w:numFmt w:val="bullet"/>
      <w:lvlText w:val="•"/>
      <w:lvlJc w:val="left"/>
      <w:pPr>
        <w:ind w:left="3133" w:hanging="188"/>
      </w:pPr>
      <w:rPr>
        <w:rFonts w:hint="default"/>
      </w:rPr>
    </w:lvl>
    <w:lvl w:ilvl="5" w:tplc="67860552">
      <w:numFmt w:val="bullet"/>
      <w:lvlText w:val="•"/>
      <w:lvlJc w:val="left"/>
      <w:pPr>
        <w:ind w:left="4084" w:hanging="188"/>
      </w:pPr>
      <w:rPr>
        <w:rFonts w:hint="default"/>
      </w:rPr>
    </w:lvl>
    <w:lvl w:ilvl="6" w:tplc="7AC2C5BE">
      <w:numFmt w:val="bullet"/>
      <w:lvlText w:val="•"/>
      <w:lvlJc w:val="left"/>
      <w:pPr>
        <w:ind w:left="5035" w:hanging="188"/>
      </w:pPr>
      <w:rPr>
        <w:rFonts w:hint="default"/>
      </w:rPr>
    </w:lvl>
    <w:lvl w:ilvl="7" w:tplc="85C680A6">
      <w:numFmt w:val="bullet"/>
      <w:lvlText w:val="•"/>
      <w:lvlJc w:val="left"/>
      <w:pPr>
        <w:ind w:left="5986" w:hanging="188"/>
      </w:pPr>
      <w:rPr>
        <w:rFonts w:hint="default"/>
      </w:rPr>
    </w:lvl>
    <w:lvl w:ilvl="8" w:tplc="D9089C06">
      <w:numFmt w:val="bullet"/>
      <w:lvlText w:val="•"/>
      <w:lvlJc w:val="left"/>
      <w:pPr>
        <w:ind w:left="6937" w:hanging="188"/>
      </w:pPr>
      <w:rPr>
        <w:rFonts w:hint="default"/>
      </w:rPr>
    </w:lvl>
  </w:abstractNum>
  <w:abstractNum w:abstractNumId="3">
    <w:nsid w:val="10735072"/>
    <w:multiLevelType w:val="multilevel"/>
    <w:tmpl w:val="94840ACA"/>
    <w:lvl w:ilvl="0">
      <w:start w:val="1"/>
      <w:numFmt w:val="decimal"/>
      <w:lvlText w:val="%1."/>
      <w:lvlJc w:val="left"/>
      <w:pPr>
        <w:ind w:left="100" w:hanging="240"/>
        <w:jc w:val="left"/>
      </w:pPr>
      <w:rPr>
        <w:rFonts w:hint="default"/>
        <w:b/>
        <w:bCs/>
        <w:spacing w:val="-2"/>
        <w:w w:val="99"/>
      </w:rPr>
    </w:lvl>
    <w:lvl w:ilvl="1">
      <w:start w:val="1"/>
      <w:numFmt w:val="decimal"/>
      <w:lvlText w:val="%1.%2)"/>
      <w:lvlJc w:val="left"/>
      <w:pPr>
        <w:ind w:left="540" w:hanging="441"/>
        <w:jc w:val="right"/>
      </w:pPr>
      <w:rPr>
        <w:rFonts w:hint="default"/>
        <w:b/>
        <w:bCs/>
        <w:spacing w:val="-1"/>
        <w:w w:val="99"/>
      </w:rPr>
    </w:lvl>
    <w:lvl w:ilvl="2">
      <w:numFmt w:val="bullet"/>
      <w:lvlText w:val="•"/>
      <w:lvlJc w:val="left"/>
      <w:pPr>
        <w:ind w:left="1491" w:hanging="441"/>
      </w:pPr>
      <w:rPr>
        <w:rFonts w:hint="default"/>
      </w:rPr>
    </w:lvl>
    <w:lvl w:ilvl="3">
      <w:numFmt w:val="bullet"/>
      <w:lvlText w:val="•"/>
      <w:lvlJc w:val="left"/>
      <w:pPr>
        <w:ind w:left="2443" w:hanging="441"/>
      </w:pPr>
      <w:rPr>
        <w:rFonts w:hint="default"/>
      </w:rPr>
    </w:lvl>
    <w:lvl w:ilvl="4">
      <w:numFmt w:val="bullet"/>
      <w:lvlText w:val="•"/>
      <w:lvlJc w:val="left"/>
      <w:pPr>
        <w:ind w:left="3395" w:hanging="441"/>
      </w:pPr>
      <w:rPr>
        <w:rFonts w:hint="default"/>
      </w:rPr>
    </w:lvl>
    <w:lvl w:ilvl="5">
      <w:numFmt w:val="bullet"/>
      <w:lvlText w:val="•"/>
      <w:lvlJc w:val="left"/>
      <w:pPr>
        <w:ind w:left="4347" w:hanging="441"/>
      </w:pPr>
      <w:rPr>
        <w:rFonts w:hint="default"/>
      </w:rPr>
    </w:lvl>
    <w:lvl w:ilvl="6">
      <w:numFmt w:val="bullet"/>
      <w:lvlText w:val="•"/>
      <w:lvlJc w:val="left"/>
      <w:pPr>
        <w:ind w:left="5299" w:hanging="441"/>
      </w:pPr>
      <w:rPr>
        <w:rFonts w:hint="default"/>
      </w:rPr>
    </w:lvl>
    <w:lvl w:ilvl="7">
      <w:numFmt w:val="bullet"/>
      <w:lvlText w:val="•"/>
      <w:lvlJc w:val="left"/>
      <w:pPr>
        <w:ind w:left="6250" w:hanging="441"/>
      </w:pPr>
      <w:rPr>
        <w:rFonts w:hint="default"/>
      </w:rPr>
    </w:lvl>
    <w:lvl w:ilvl="8">
      <w:numFmt w:val="bullet"/>
      <w:lvlText w:val="•"/>
      <w:lvlJc w:val="left"/>
      <w:pPr>
        <w:ind w:left="7202" w:hanging="441"/>
      </w:pPr>
      <w:rPr>
        <w:rFonts w:hint="default"/>
      </w:rPr>
    </w:lvl>
  </w:abstractNum>
  <w:abstractNum w:abstractNumId="4">
    <w:nsid w:val="10CC09F9"/>
    <w:multiLevelType w:val="hybridMultilevel"/>
    <w:tmpl w:val="9BB2A6FE"/>
    <w:lvl w:ilvl="0" w:tplc="EC96D1C2">
      <w:start w:val="1"/>
      <w:numFmt w:val="decimal"/>
      <w:lvlText w:val="%1."/>
      <w:lvlJc w:val="left"/>
      <w:pPr>
        <w:ind w:left="470" w:hanging="850"/>
        <w:jc w:val="left"/>
      </w:pPr>
      <w:rPr>
        <w:rFonts w:ascii="Times New Roman" w:eastAsia="Times New Roman" w:hAnsi="Times New Roman" w:cs="Times New Roman" w:hint="default"/>
        <w:spacing w:val="-30"/>
        <w:w w:val="99"/>
        <w:sz w:val="24"/>
        <w:szCs w:val="24"/>
      </w:rPr>
    </w:lvl>
    <w:lvl w:ilvl="1" w:tplc="8236D294">
      <w:numFmt w:val="bullet"/>
      <w:lvlText w:val="•"/>
      <w:lvlJc w:val="left"/>
      <w:pPr>
        <w:ind w:left="1332" w:hanging="850"/>
      </w:pPr>
      <w:rPr>
        <w:rFonts w:hint="default"/>
      </w:rPr>
    </w:lvl>
    <w:lvl w:ilvl="2" w:tplc="0562CC54">
      <w:numFmt w:val="bullet"/>
      <w:lvlText w:val="•"/>
      <w:lvlJc w:val="left"/>
      <w:pPr>
        <w:ind w:left="2184" w:hanging="850"/>
      </w:pPr>
      <w:rPr>
        <w:rFonts w:hint="default"/>
      </w:rPr>
    </w:lvl>
    <w:lvl w:ilvl="3" w:tplc="70EC8650">
      <w:numFmt w:val="bullet"/>
      <w:lvlText w:val="•"/>
      <w:lvlJc w:val="left"/>
      <w:pPr>
        <w:ind w:left="3036" w:hanging="850"/>
      </w:pPr>
      <w:rPr>
        <w:rFonts w:hint="default"/>
      </w:rPr>
    </w:lvl>
    <w:lvl w:ilvl="4" w:tplc="1C00B246">
      <w:numFmt w:val="bullet"/>
      <w:lvlText w:val="•"/>
      <w:lvlJc w:val="left"/>
      <w:pPr>
        <w:ind w:left="3888" w:hanging="850"/>
      </w:pPr>
      <w:rPr>
        <w:rFonts w:hint="default"/>
      </w:rPr>
    </w:lvl>
    <w:lvl w:ilvl="5" w:tplc="BAA02A26">
      <w:numFmt w:val="bullet"/>
      <w:lvlText w:val="•"/>
      <w:lvlJc w:val="left"/>
      <w:pPr>
        <w:ind w:left="4740" w:hanging="850"/>
      </w:pPr>
      <w:rPr>
        <w:rFonts w:hint="default"/>
      </w:rPr>
    </w:lvl>
    <w:lvl w:ilvl="6" w:tplc="7202171C">
      <w:numFmt w:val="bullet"/>
      <w:lvlText w:val="•"/>
      <w:lvlJc w:val="left"/>
      <w:pPr>
        <w:ind w:left="5592" w:hanging="850"/>
      </w:pPr>
      <w:rPr>
        <w:rFonts w:hint="default"/>
      </w:rPr>
    </w:lvl>
    <w:lvl w:ilvl="7" w:tplc="02A2650C">
      <w:numFmt w:val="bullet"/>
      <w:lvlText w:val="•"/>
      <w:lvlJc w:val="left"/>
      <w:pPr>
        <w:ind w:left="6444" w:hanging="850"/>
      </w:pPr>
      <w:rPr>
        <w:rFonts w:hint="default"/>
      </w:rPr>
    </w:lvl>
    <w:lvl w:ilvl="8" w:tplc="F6E2BCE6">
      <w:numFmt w:val="bullet"/>
      <w:lvlText w:val="•"/>
      <w:lvlJc w:val="left"/>
      <w:pPr>
        <w:ind w:left="7296" w:hanging="850"/>
      </w:pPr>
      <w:rPr>
        <w:rFonts w:hint="default"/>
      </w:rPr>
    </w:lvl>
  </w:abstractNum>
  <w:abstractNum w:abstractNumId="5">
    <w:nsid w:val="11CF75AA"/>
    <w:multiLevelType w:val="multilevel"/>
    <w:tmpl w:val="2770598C"/>
    <w:lvl w:ilvl="0">
      <w:start w:val="2"/>
      <w:numFmt w:val="decimal"/>
      <w:lvlText w:val="%1"/>
      <w:lvlJc w:val="left"/>
      <w:pPr>
        <w:ind w:left="100" w:hanging="360"/>
        <w:jc w:val="left"/>
      </w:pPr>
      <w:rPr>
        <w:rFonts w:hint="default"/>
      </w:rPr>
    </w:lvl>
    <w:lvl w:ilvl="1">
      <w:start w:val="2"/>
      <w:numFmt w:val="decimal"/>
      <w:lvlText w:val="%1.%2"/>
      <w:lvlJc w:val="left"/>
      <w:pPr>
        <w:ind w:left="100" w:hanging="360"/>
        <w:jc w:val="right"/>
      </w:pPr>
      <w:rPr>
        <w:rFonts w:hint="default"/>
        <w:spacing w:val="-3"/>
        <w:w w:val="99"/>
        <w:u w:val="thick" w:color="0E232B"/>
      </w:rPr>
    </w:lvl>
    <w:lvl w:ilvl="2">
      <w:start w:val="1"/>
      <w:numFmt w:val="decimal"/>
      <w:lvlText w:val="%1.%2.%3."/>
      <w:lvlJc w:val="left"/>
      <w:pPr>
        <w:ind w:left="900" w:hanging="600"/>
        <w:jc w:val="left"/>
      </w:pPr>
      <w:rPr>
        <w:rFonts w:ascii="Times New Roman" w:eastAsia="Times New Roman" w:hAnsi="Times New Roman" w:cs="Times New Roman" w:hint="default"/>
        <w:b/>
        <w:bCs/>
        <w:color w:val="1C1C1C"/>
        <w:spacing w:val="-1"/>
        <w:w w:val="99"/>
        <w:sz w:val="24"/>
        <w:szCs w:val="24"/>
      </w:rPr>
    </w:lvl>
    <w:lvl w:ilvl="3">
      <w:numFmt w:val="bullet"/>
      <w:lvlText w:val="•"/>
      <w:lvlJc w:val="left"/>
      <w:pPr>
        <w:ind w:left="2668" w:hanging="600"/>
      </w:pPr>
      <w:rPr>
        <w:rFonts w:hint="default"/>
      </w:rPr>
    </w:lvl>
    <w:lvl w:ilvl="4">
      <w:numFmt w:val="bullet"/>
      <w:lvlText w:val="•"/>
      <w:lvlJc w:val="left"/>
      <w:pPr>
        <w:ind w:left="3553" w:hanging="600"/>
      </w:pPr>
      <w:rPr>
        <w:rFonts w:hint="default"/>
      </w:rPr>
    </w:lvl>
    <w:lvl w:ilvl="5">
      <w:numFmt w:val="bullet"/>
      <w:lvlText w:val="•"/>
      <w:lvlJc w:val="left"/>
      <w:pPr>
        <w:ind w:left="4437" w:hanging="600"/>
      </w:pPr>
      <w:rPr>
        <w:rFonts w:hint="default"/>
      </w:rPr>
    </w:lvl>
    <w:lvl w:ilvl="6">
      <w:numFmt w:val="bullet"/>
      <w:lvlText w:val="•"/>
      <w:lvlJc w:val="left"/>
      <w:pPr>
        <w:ind w:left="5322" w:hanging="600"/>
      </w:pPr>
      <w:rPr>
        <w:rFonts w:hint="default"/>
      </w:rPr>
    </w:lvl>
    <w:lvl w:ilvl="7">
      <w:numFmt w:val="bullet"/>
      <w:lvlText w:val="•"/>
      <w:lvlJc w:val="left"/>
      <w:pPr>
        <w:ind w:left="6206" w:hanging="600"/>
      </w:pPr>
      <w:rPr>
        <w:rFonts w:hint="default"/>
      </w:rPr>
    </w:lvl>
    <w:lvl w:ilvl="8">
      <w:numFmt w:val="bullet"/>
      <w:lvlText w:val="•"/>
      <w:lvlJc w:val="left"/>
      <w:pPr>
        <w:ind w:left="7091" w:hanging="600"/>
      </w:pPr>
      <w:rPr>
        <w:rFonts w:hint="default"/>
      </w:rPr>
    </w:lvl>
  </w:abstractNum>
  <w:abstractNum w:abstractNumId="6">
    <w:nsid w:val="128C33F7"/>
    <w:multiLevelType w:val="multilevel"/>
    <w:tmpl w:val="ABF8B89C"/>
    <w:lvl w:ilvl="0">
      <w:start w:val="2"/>
      <w:numFmt w:val="decimal"/>
      <w:lvlText w:val="%1"/>
      <w:lvlJc w:val="left"/>
      <w:pPr>
        <w:ind w:left="640" w:hanging="540"/>
        <w:jc w:val="left"/>
      </w:pPr>
      <w:rPr>
        <w:rFonts w:hint="default"/>
      </w:rPr>
    </w:lvl>
    <w:lvl w:ilvl="1">
      <w:start w:val="3"/>
      <w:numFmt w:val="decimal"/>
      <w:lvlText w:val="%1.%2"/>
      <w:lvlJc w:val="left"/>
      <w:pPr>
        <w:ind w:left="640" w:hanging="540"/>
        <w:jc w:val="left"/>
      </w:pPr>
      <w:rPr>
        <w:rFonts w:hint="default"/>
      </w:rPr>
    </w:lvl>
    <w:lvl w:ilvl="2">
      <w:start w:val="2"/>
      <w:numFmt w:val="decimal"/>
      <w:lvlText w:val="%1.%2.%3"/>
      <w:lvlJc w:val="left"/>
      <w:pPr>
        <w:ind w:left="640" w:hanging="540"/>
        <w:jc w:val="left"/>
      </w:pPr>
      <w:rPr>
        <w:rFonts w:hint="default"/>
        <w:b/>
        <w:bCs/>
        <w:spacing w:val="-1"/>
        <w:w w:val="99"/>
      </w:rPr>
    </w:lvl>
    <w:lvl w:ilvl="3">
      <w:numFmt w:val="bullet"/>
      <w:lvlText w:val="•"/>
      <w:lvlJc w:val="left"/>
      <w:pPr>
        <w:ind w:left="3100" w:hanging="540"/>
      </w:pPr>
      <w:rPr>
        <w:rFonts w:hint="default"/>
      </w:rPr>
    </w:lvl>
    <w:lvl w:ilvl="4">
      <w:numFmt w:val="bullet"/>
      <w:lvlText w:val="•"/>
      <w:lvlJc w:val="left"/>
      <w:pPr>
        <w:ind w:left="3920" w:hanging="540"/>
      </w:pPr>
      <w:rPr>
        <w:rFonts w:hint="default"/>
      </w:rPr>
    </w:lvl>
    <w:lvl w:ilvl="5">
      <w:numFmt w:val="bullet"/>
      <w:lvlText w:val="•"/>
      <w:lvlJc w:val="left"/>
      <w:pPr>
        <w:ind w:left="4740" w:hanging="540"/>
      </w:pPr>
      <w:rPr>
        <w:rFonts w:hint="default"/>
      </w:rPr>
    </w:lvl>
    <w:lvl w:ilvl="6">
      <w:numFmt w:val="bullet"/>
      <w:lvlText w:val="•"/>
      <w:lvlJc w:val="left"/>
      <w:pPr>
        <w:ind w:left="5560" w:hanging="540"/>
      </w:pPr>
      <w:rPr>
        <w:rFonts w:hint="default"/>
      </w:rPr>
    </w:lvl>
    <w:lvl w:ilvl="7">
      <w:numFmt w:val="bullet"/>
      <w:lvlText w:val="•"/>
      <w:lvlJc w:val="left"/>
      <w:pPr>
        <w:ind w:left="6380" w:hanging="540"/>
      </w:pPr>
      <w:rPr>
        <w:rFonts w:hint="default"/>
      </w:rPr>
    </w:lvl>
    <w:lvl w:ilvl="8">
      <w:numFmt w:val="bullet"/>
      <w:lvlText w:val="•"/>
      <w:lvlJc w:val="left"/>
      <w:pPr>
        <w:ind w:left="7200" w:hanging="540"/>
      </w:pPr>
      <w:rPr>
        <w:rFonts w:hint="default"/>
      </w:rPr>
    </w:lvl>
  </w:abstractNum>
  <w:abstractNum w:abstractNumId="7">
    <w:nsid w:val="21545959"/>
    <w:multiLevelType w:val="multilevel"/>
    <w:tmpl w:val="B9E062CC"/>
    <w:lvl w:ilvl="0">
      <w:start w:val="3"/>
      <w:numFmt w:val="decimal"/>
      <w:lvlText w:val="%1"/>
      <w:lvlJc w:val="left"/>
      <w:pPr>
        <w:ind w:left="460" w:hanging="360"/>
        <w:jc w:val="left"/>
      </w:pPr>
      <w:rPr>
        <w:rFonts w:hint="default"/>
      </w:rPr>
    </w:lvl>
    <w:lvl w:ilvl="1">
      <w:start w:val="3"/>
      <w:numFmt w:val="decimal"/>
      <w:lvlText w:val="%1.%2"/>
      <w:lvlJc w:val="left"/>
      <w:pPr>
        <w:ind w:left="460" w:hanging="360"/>
        <w:jc w:val="left"/>
      </w:pPr>
      <w:rPr>
        <w:rFonts w:hint="default"/>
        <w:spacing w:val="-1"/>
        <w:w w:val="99"/>
        <w:u w:val="thick" w:color="333333"/>
      </w:rPr>
    </w:lvl>
    <w:lvl w:ilvl="2">
      <w:start w:val="1"/>
      <w:numFmt w:val="decimal"/>
      <w:lvlText w:val="%1.%2.%3"/>
      <w:lvlJc w:val="left"/>
      <w:pPr>
        <w:ind w:left="1000" w:hanging="540"/>
        <w:jc w:val="right"/>
      </w:pPr>
      <w:rPr>
        <w:rFonts w:ascii="Times New Roman" w:eastAsia="Times New Roman" w:hAnsi="Times New Roman" w:cs="Times New Roman" w:hint="default"/>
        <w:b/>
        <w:bCs/>
        <w:color w:val="333333"/>
        <w:spacing w:val="-2"/>
        <w:w w:val="99"/>
        <w:sz w:val="24"/>
        <w:szCs w:val="24"/>
      </w:rPr>
    </w:lvl>
    <w:lvl w:ilvl="3">
      <w:numFmt w:val="bullet"/>
      <w:lvlText w:val="•"/>
      <w:lvlJc w:val="left"/>
      <w:pPr>
        <w:ind w:left="2832" w:hanging="540"/>
      </w:pPr>
      <w:rPr>
        <w:rFonts w:hint="default"/>
      </w:rPr>
    </w:lvl>
    <w:lvl w:ilvl="4">
      <w:numFmt w:val="bullet"/>
      <w:lvlText w:val="•"/>
      <w:lvlJc w:val="left"/>
      <w:pPr>
        <w:ind w:left="3748" w:hanging="540"/>
      </w:pPr>
      <w:rPr>
        <w:rFonts w:hint="default"/>
      </w:rPr>
    </w:lvl>
    <w:lvl w:ilvl="5">
      <w:numFmt w:val="bullet"/>
      <w:lvlText w:val="•"/>
      <w:lvlJc w:val="left"/>
      <w:pPr>
        <w:ind w:left="4665" w:hanging="540"/>
      </w:pPr>
      <w:rPr>
        <w:rFonts w:hint="default"/>
      </w:rPr>
    </w:lvl>
    <w:lvl w:ilvl="6">
      <w:numFmt w:val="bullet"/>
      <w:lvlText w:val="•"/>
      <w:lvlJc w:val="left"/>
      <w:pPr>
        <w:ind w:left="5581" w:hanging="540"/>
      </w:pPr>
      <w:rPr>
        <w:rFonts w:hint="default"/>
      </w:rPr>
    </w:lvl>
    <w:lvl w:ilvl="7">
      <w:numFmt w:val="bullet"/>
      <w:lvlText w:val="•"/>
      <w:lvlJc w:val="left"/>
      <w:pPr>
        <w:ind w:left="6497" w:hanging="540"/>
      </w:pPr>
      <w:rPr>
        <w:rFonts w:hint="default"/>
      </w:rPr>
    </w:lvl>
    <w:lvl w:ilvl="8">
      <w:numFmt w:val="bullet"/>
      <w:lvlText w:val="•"/>
      <w:lvlJc w:val="left"/>
      <w:pPr>
        <w:ind w:left="7413" w:hanging="540"/>
      </w:pPr>
      <w:rPr>
        <w:rFonts w:hint="default"/>
      </w:rPr>
    </w:lvl>
  </w:abstractNum>
  <w:abstractNum w:abstractNumId="8">
    <w:nsid w:val="24C12C84"/>
    <w:multiLevelType w:val="multilevel"/>
    <w:tmpl w:val="9760EB5A"/>
    <w:lvl w:ilvl="0">
      <w:start w:val="2"/>
      <w:numFmt w:val="decimal"/>
      <w:lvlText w:val="%1"/>
      <w:lvlJc w:val="left"/>
      <w:pPr>
        <w:ind w:left="580" w:hanging="480"/>
        <w:jc w:val="left"/>
      </w:pPr>
      <w:rPr>
        <w:rFonts w:hint="default"/>
      </w:rPr>
    </w:lvl>
    <w:lvl w:ilvl="1">
      <w:start w:val="34"/>
      <w:numFmt w:val="decimal"/>
      <w:lvlText w:val="%1.%2"/>
      <w:lvlJc w:val="left"/>
      <w:pPr>
        <w:ind w:left="580" w:hanging="480"/>
        <w:jc w:val="left"/>
      </w:pPr>
      <w:rPr>
        <w:rFonts w:hint="default"/>
        <w:b/>
        <w:bCs/>
        <w:spacing w:val="-2"/>
        <w:w w:val="99"/>
      </w:rPr>
    </w:lvl>
    <w:lvl w:ilvl="2">
      <w:numFmt w:val="bullet"/>
      <w:lvlText w:val="•"/>
      <w:lvlJc w:val="left"/>
      <w:pPr>
        <w:ind w:left="2236" w:hanging="480"/>
      </w:pPr>
      <w:rPr>
        <w:rFonts w:hint="default"/>
      </w:rPr>
    </w:lvl>
    <w:lvl w:ilvl="3">
      <w:numFmt w:val="bullet"/>
      <w:lvlText w:val="•"/>
      <w:lvlJc w:val="left"/>
      <w:pPr>
        <w:ind w:left="3064" w:hanging="480"/>
      </w:pPr>
      <w:rPr>
        <w:rFonts w:hint="default"/>
      </w:rPr>
    </w:lvl>
    <w:lvl w:ilvl="4">
      <w:numFmt w:val="bullet"/>
      <w:lvlText w:val="•"/>
      <w:lvlJc w:val="left"/>
      <w:pPr>
        <w:ind w:left="3892" w:hanging="480"/>
      </w:pPr>
      <w:rPr>
        <w:rFonts w:hint="default"/>
      </w:rPr>
    </w:lvl>
    <w:lvl w:ilvl="5">
      <w:numFmt w:val="bullet"/>
      <w:lvlText w:val="•"/>
      <w:lvlJc w:val="left"/>
      <w:pPr>
        <w:ind w:left="4720" w:hanging="480"/>
      </w:pPr>
      <w:rPr>
        <w:rFonts w:hint="default"/>
      </w:rPr>
    </w:lvl>
    <w:lvl w:ilvl="6">
      <w:numFmt w:val="bullet"/>
      <w:lvlText w:val="•"/>
      <w:lvlJc w:val="left"/>
      <w:pPr>
        <w:ind w:left="5548" w:hanging="480"/>
      </w:pPr>
      <w:rPr>
        <w:rFonts w:hint="default"/>
      </w:rPr>
    </w:lvl>
    <w:lvl w:ilvl="7">
      <w:numFmt w:val="bullet"/>
      <w:lvlText w:val="•"/>
      <w:lvlJc w:val="left"/>
      <w:pPr>
        <w:ind w:left="6376" w:hanging="480"/>
      </w:pPr>
      <w:rPr>
        <w:rFonts w:hint="default"/>
      </w:rPr>
    </w:lvl>
    <w:lvl w:ilvl="8">
      <w:numFmt w:val="bullet"/>
      <w:lvlText w:val="•"/>
      <w:lvlJc w:val="left"/>
      <w:pPr>
        <w:ind w:left="7204" w:hanging="480"/>
      </w:pPr>
      <w:rPr>
        <w:rFonts w:hint="default"/>
      </w:rPr>
    </w:lvl>
  </w:abstractNum>
  <w:abstractNum w:abstractNumId="9">
    <w:nsid w:val="26750210"/>
    <w:multiLevelType w:val="hybridMultilevel"/>
    <w:tmpl w:val="9998F230"/>
    <w:lvl w:ilvl="0" w:tplc="C76C2C06">
      <w:start w:val="1"/>
      <w:numFmt w:val="decimal"/>
      <w:lvlText w:val="%1."/>
      <w:lvlJc w:val="left"/>
      <w:pPr>
        <w:ind w:left="100" w:hanging="240"/>
        <w:jc w:val="left"/>
      </w:pPr>
      <w:rPr>
        <w:rFonts w:ascii="Times New Roman" w:eastAsia="Times New Roman" w:hAnsi="Times New Roman" w:cs="Times New Roman" w:hint="default"/>
        <w:color w:val="0E232B"/>
        <w:spacing w:val="-2"/>
        <w:w w:val="99"/>
        <w:sz w:val="24"/>
        <w:szCs w:val="24"/>
      </w:rPr>
    </w:lvl>
    <w:lvl w:ilvl="1" w:tplc="54AE30C2">
      <w:numFmt w:val="bullet"/>
      <w:lvlText w:val="•"/>
      <w:lvlJc w:val="left"/>
      <w:pPr>
        <w:ind w:left="1028" w:hanging="240"/>
      </w:pPr>
      <w:rPr>
        <w:rFonts w:hint="default"/>
      </w:rPr>
    </w:lvl>
    <w:lvl w:ilvl="2" w:tplc="D1F67B02">
      <w:numFmt w:val="bullet"/>
      <w:lvlText w:val="•"/>
      <w:lvlJc w:val="left"/>
      <w:pPr>
        <w:ind w:left="1956" w:hanging="240"/>
      </w:pPr>
      <w:rPr>
        <w:rFonts w:hint="default"/>
      </w:rPr>
    </w:lvl>
    <w:lvl w:ilvl="3" w:tplc="A2C86F32">
      <w:numFmt w:val="bullet"/>
      <w:lvlText w:val="•"/>
      <w:lvlJc w:val="left"/>
      <w:pPr>
        <w:ind w:left="2884" w:hanging="240"/>
      </w:pPr>
      <w:rPr>
        <w:rFonts w:hint="default"/>
      </w:rPr>
    </w:lvl>
    <w:lvl w:ilvl="4" w:tplc="5374042A">
      <w:numFmt w:val="bullet"/>
      <w:lvlText w:val="•"/>
      <w:lvlJc w:val="left"/>
      <w:pPr>
        <w:ind w:left="3812" w:hanging="240"/>
      </w:pPr>
      <w:rPr>
        <w:rFonts w:hint="default"/>
      </w:rPr>
    </w:lvl>
    <w:lvl w:ilvl="5" w:tplc="F7BCA9AE">
      <w:numFmt w:val="bullet"/>
      <w:lvlText w:val="•"/>
      <w:lvlJc w:val="left"/>
      <w:pPr>
        <w:ind w:left="4740" w:hanging="240"/>
      </w:pPr>
      <w:rPr>
        <w:rFonts w:hint="default"/>
      </w:rPr>
    </w:lvl>
    <w:lvl w:ilvl="6" w:tplc="1826A792">
      <w:numFmt w:val="bullet"/>
      <w:lvlText w:val="•"/>
      <w:lvlJc w:val="left"/>
      <w:pPr>
        <w:ind w:left="5668" w:hanging="240"/>
      </w:pPr>
      <w:rPr>
        <w:rFonts w:hint="default"/>
      </w:rPr>
    </w:lvl>
    <w:lvl w:ilvl="7" w:tplc="2C2615E8">
      <w:numFmt w:val="bullet"/>
      <w:lvlText w:val="•"/>
      <w:lvlJc w:val="left"/>
      <w:pPr>
        <w:ind w:left="6596" w:hanging="240"/>
      </w:pPr>
      <w:rPr>
        <w:rFonts w:hint="default"/>
      </w:rPr>
    </w:lvl>
    <w:lvl w:ilvl="8" w:tplc="AB4E6610">
      <w:numFmt w:val="bullet"/>
      <w:lvlText w:val="•"/>
      <w:lvlJc w:val="left"/>
      <w:pPr>
        <w:ind w:left="7524" w:hanging="240"/>
      </w:pPr>
      <w:rPr>
        <w:rFonts w:hint="default"/>
      </w:rPr>
    </w:lvl>
  </w:abstractNum>
  <w:abstractNum w:abstractNumId="10">
    <w:nsid w:val="2A3854D5"/>
    <w:multiLevelType w:val="hybridMultilevel"/>
    <w:tmpl w:val="80188084"/>
    <w:lvl w:ilvl="0" w:tplc="D310ADE0">
      <w:start w:val="1"/>
      <w:numFmt w:val="lowerLetter"/>
      <w:lvlText w:val="(%1)"/>
      <w:lvlJc w:val="left"/>
      <w:pPr>
        <w:ind w:left="100" w:hanging="328"/>
        <w:jc w:val="left"/>
      </w:pPr>
      <w:rPr>
        <w:rFonts w:ascii="Times New Roman" w:eastAsia="Times New Roman" w:hAnsi="Times New Roman" w:cs="Times New Roman" w:hint="default"/>
        <w:spacing w:val="-2"/>
        <w:w w:val="99"/>
        <w:sz w:val="24"/>
        <w:szCs w:val="24"/>
      </w:rPr>
    </w:lvl>
    <w:lvl w:ilvl="1" w:tplc="EF3A3F9C">
      <w:numFmt w:val="bullet"/>
      <w:lvlText w:val="•"/>
      <w:lvlJc w:val="left"/>
      <w:pPr>
        <w:ind w:left="972" w:hanging="328"/>
      </w:pPr>
      <w:rPr>
        <w:rFonts w:hint="default"/>
      </w:rPr>
    </w:lvl>
    <w:lvl w:ilvl="2" w:tplc="AFB8DA7C">
      <w:numFmt w:val="bullet"/>
      <w:lvlText w:val="•"/>
      <w:lvlJc w:val="left"/>
      <w:pPr>
        <w:ind w:left="1844" w:hanging="328"/>
      </w:pPr>
      <w:rPr>
        <w:rFonts w:hint="default"/>
      </w:rPr>
    </w:lvl>
    <w:lvl w:ilvl="3" w:tplc="71A443B4">
      <w:numFmt w:val="bullet"/>
      <w:lvlText w:val="•"/>
      <w:lvlJc w:val="left"/>
      <w:pPr>
        <w:ind w:left="2716" w:hanging="328"/>
      </w:pPr>
      <w:rPr>
        <w:rFonts w:hint="default"/>
      </w:rPr>
    </w:lvl>
    <w:lvl w:ilvl="4" w:tplc="A0EAA0EE">
      <w:numFmt w:val="bullet"/>
      <w:lvlText w:val="•"/>
      <w:lvlJc w:val="left"/>
      <w:pPr>
        <w:ind w:left="3588" w:hanging="328"/>
      </w:pPr>
      <w:rPr>
        <w:rFonts w:hint="default"/>
      </w:rPr>
    </w:lvl>
    <w:lvl w:ilvl="5" w:tplc="7CE8777C">
      <w:numFmt w:val="bullet"/>
      <w:lvlText w:val="•"/>
      <w:lvlJc w:val="left"/>
      <w:pPr>
        <w:ind w:left="4460" w:hanging="328"/>
      </w:pPr>
      <w:rPr>
        <w:rFonts w:hint="default"/>
      </w:rPr>
    </w:lvl>
    <w:lvl w:ilvl="6" w:tplc="2CAAF980">
      <w:numFmt w:val="bullet"/>
      <w:lvlText w:val="•"/>
      <w:lvlJc w:val="left"/>
      <w:pPr>
        <w:ind w:left="5332" w:hanging="328"/>
      </w:pPr>
      <w:rPr>
        <w:rFonts w:hint="default"/>
      </w:rPr>
    </w:lvl>
    <w:lvl w:ilvl="7" w:tplc="6652C7DE">
      <w:numFmt w:val="bullet"/>
      <w:lvlText w:val="•"/>
      <w:lvlJc w:val="left"/>
      <w:pPr>
        <w:ind w:left="6204" w:hanging="328"/>
      </w:pPr>
      <w:rPr>
        <w:rFonts w:hint="default"/>
      </w:rPr>
    </w:lvl>
    <w:lvl w:ilvl="8" w:tplc="3D1EF644">
      <w:numFmt w:val="bullet"/>
      <w:lvlText w:val="•"/>
      <w:lvlJc w:val="left"/>
      <w:pPr>
        <w:ind w:left="7076" w:hanging="328"/>
      </w:pPr>
      <w:rPr>
        <w:rFonts w:hint="default"/>
      </w:rPr>
    </w:lvl>
  </w:abstractNum>
  <w:abstractNum w:abstractNumId="11">
    <w:nsid w:val="312224D2"/>
    <w:multiLevelType w:val="hybridMultilevel"/>
    <w:tmpl w:val="812CDCC4"/>
    <w:lvl w:ilvl="0" w:tplc="D890AF66">
      <w:numFmt w:val="bullet"/>
      <w:lvlText w:val=""/>
      <w:lvlJc w:val="left"/>
      <w:pPr>
        <w:ind w:left="348" w:hanging="225"/>
      </w:pPr>
      <w:rPr>
        <w:rFonts w:ascii="Symbol" w:eastAsia="Symbol" w:hAnsi="Symbol" w:cs="Symbol" w:hint="default"/>
        <w:w w:val="102"/>
        <w:sz w:val="30"/>
        <w:szCs w:val="30"/>
      </w:rPr>
    </w:lvl>
    <w:lvl w:ilvl="1" w:tplc="60622332">
      <w:numFmt w:val="bullet"/>
      <w:lvlText w:val="•"/>
      <w:lvlJc w:val="left"/>
      <w:pPr>
        <w:ind w:left="372" w:hanging="225"/>
      </w:pPr>
      <w:rPr>
        <w:rFonts w:hint="default"/>
      </w:rPr>
    </w:lvl>
    <w:lvl w:ilvl="2" w:tplc="9AB8EF72">
      <w:numFmt w:val="bullet"/>
      <w:lvlText w:val="•"/>
      <w:lvlJc w:val="left"/>
      <w:pPr>
        <w:ind w:left="404" w:hanging="225"/>
      </w:pPr>
      <w:rPr>
        <w:rFonts w:hint="default"/>
      </w:rPr>
    </w:lvl>
    <w:lvl w:ilvl="3" w:tplc="6A2CA444">
      <w:numFmt w:val="bullet"/>
      <w:lvlText w:val="•"/>
      <w:lvlJc w:val="left"/>
      <w:pPr>
        <w:ind w:left="437" w:hanging="225"/>
      </w:pPr>
      <w:rPr>
        <w:rFonts w:hint="default"/>
      </w:rPr>
    </w:lvl>
    <w:lvl w:ilvl="4" w:tplc="556437E8">
      <w:numFmt w:val="bullet"/>
      <w:lvlText w:val="•"/>
      <w:lvlJc w:val="left"/>
      <w:pPr>
        <w:ind w:left="469" w:hanging="225"/>
      </w:pPr>
      <w:rPr>
        <w:rFonts w:hint="default"/>
      </w:rPr>
    </w:lvl>
    <w:lvl w:ilvl="5" w:tplc="4238B7E6">
      <w:numFmt w:val="bullet"/>
      <w:lvlText w:val="•"/>
      <w:lvlJc w:val="left"/>
      <w:pPr>
        <w:ind w:left="502" w:hanging="225"/>
      </w:pPr>
      <w:rPr>
        <w:rFonts w:hint="default"/>
      </w:rPr>
    </w:lvl>
    <w:lvl w:ilvl="6" w:tplc="9DBE2476">
      <w:numFmt w:val="bullet"/>
      <w:lvlText w:val="•"/>
      <w:lvlJc w:val="left"/>
      <w:pPr>
        <w:ind w:left="534" w:hanging="225"/>
      </w:pPr>
      <w:rPr>
        <w:rFonts w:hint="default"/>
      </w:rPr>
    </w:lvl>
    <w:lvl w:ilvl="7" w:tplc="10ACEF4C">
      <w:numFmt w:val="bullet"/>
      <w:lvlText w:val="•"/>
      <w:lvlJc w:val="left"/>
      <w:pPr>
        <w:ind w:left="567" w:hanging="225"/>
      </w:pPr>
      <w:rPr>
        <w:rFonts w:hint="default"/>
      </w:rPr>
    </w:lvl>
    <w:lvl w:ilvl="8" w:tplc="E2A0D926">
      <w:numFmt w:val="bullet"/>
      <w:lvlText w:val="•"/>
      <w:lvlJc w:val="left"/>
      <w:pPr>
        <w:ind w:left="599" w:hanging="225"/>
      </w:pPr>
      <w:rPr>
        <w:rFonts w:hint="default"/>
      </w:rPr>
    </w:lvl>
  </w:abstractNum>
  <w:abstractNum w:abstractNumId="12">
    <w:nsid w:val="341A1622"/>
    <w:multiLevelType w:val="hybridMultilevel"/>
    <w:tmpl w:val="899493BC"/>
    <w:lvl w:ilvl="0" w:tplc="1D5478E4">
      <w:start w:val="1"/>
      <w:numFmt w:val="decimal"/>
      <w:lvlText w:val="(%1)"/>
      <w:lvlJc w:val="left"/>
      <w:pPr>
        <w:ind w:left="100" w:hanging="350"/>
        <w:jc w:val="right"/>
      </w:pPr>
      <w:rPr>
        <w:rFonts w:hint="default"/>
        <w:w w:val="99"/>
      </w:rPr>
    </w:lvl>
    <w:lvl w:ilvl="1" w:tplc="551C9976">
      <w:numFmt w:val="bullet"/>
      <w:lvlText w:val="•"/>
      <w:lvlJc w:val="left"/>
      <w:pPr>
        <w:ind w:left="1014" w:hanging="350"/>
      </w:pPr>
      <w:rPr>
        <w:rFonts w:hint="default"/>
      </w:rPr>
    </w:lvl>
    <w:lvl w:ilvl="2" w:tplc="DCF2AAB4">
      <w:numFmt w:val="bullet"/>
      <w:lvlText w:val="•"/>
      <w:lvlJc w:val="left"/>
      <w:pPr>
        <w:ind w:left="1929" w:hanging="350"/>
      </w:pPr>
      <w:rPr>
        <w:rFonts w:hint="default"/>
      </w:rPr>
    </w:lvl>
    <w:lvl w:ilvl="3" w:tplc="25E4ED68">
      <w:numFmt w:val="bullet"/>
      <w:lvlText w:val="•"/>
      <w:lvlJc w:val="left"/>
      <w:pPr>
        <w:ind w:left="2843" w:hanging="350"/>
      </w:pPr>
      <w:rPr>
        <w:rFonts w:hint="default"/>
      </w:rPr>
    </w:lvl>
    <w:lvl w:ilvl="4" w:tplc="6AAE108C">
      <w:numFmt w:val="bullet"/>
      <w:lvlText w:val="•"/>
      <w:lvlJc w:val="left"/>
      <w:pPr>
        <w:ind w:left="3758" w:hanging="350"/>
      </w:pPr>
      <w:rPr>
        <w:rFonts w:hint="default"/>
      </w:rPr>
    </w:lvl>
    <w:lvl w:ilvl="5" w:tplc="2068896A">
      <w:numFmt w:val="bullet"/>
      <w:lvlText w:val="•"/>
      <w:lvlJc w:val="left"/>
      <w:pPr>
        <w:ind w:left="4673" w:hanging="350"/>
      </w:pPr>
      <w:rPr>
        <w:rFonts w:hint="default"/>
      </w:rPr>
    </w:lvl>
    <w:lvl w:ilvl="6" w:tplc="12BAAB9C">
      <w:numFmt w:val="bullet"/>
      <w:lvlText w:val="•"/>
      <w:lvlJc w:val="left"/>
      <w:pPr>
        <w:ind w:left="5587" w:hanging="350"/>
      </w:pPr>
      <w:rPr>
        <w:rFonts w:hint="default"/>
      </w:rPr>
    </w:lvl>
    <w:lvl w:ilvl="7" w:tplc="FCE45B90">
      <w:numFmt w:val="bullet"/>
      <w:lvlText w:val="•"/>
      <w:lvlJc w:val="left"/>
      <w:pPr>
        <w:ind w:left="6502" w:hanging="350"/>
      </w:pPr>
      <w:rPr>
        <w:rFonts w:hint="default"/>
      </w:rPr>
    </w:lvl>
    <w:lvl w:ilvl="8" w:tplc="1400C4EE">
      <w:numFmt w:val="bullet"/>
      <w:lvlText w:val="•"/>
      <w:lvlJc w:val="left"/>
      <w:pPr>
        <w:ind w:left="7417" w:hanging="350"/>
      </w:pPr>
      <w:rPr>
        <w:rFonts w:hint="default"/>
      </w:rPr>
    </w:lvl>
  </w:abstractNum>
  <w:abstractNum w:abstractNumId="13">
    <w:nsid w:val="36DB33CC"/>
    <w:multiLevelType w:val="hybridMultilevel"/>
    <w:tmpl w:val="BCA6D158"/>
    <w:lvl w:ilvl="0" w:tplc="C4209A4E">
      <w:start w:val="1"/>
      <w:numFmt w:val="decimal"/>
      <w:lvlText w:val="%1."/>
      <w:lvlJc w:val="left"/>
      <w:pPr>
        <w:ind w:left="468" w:hanging="360"/>
        <w:jc w:val="left"/>
      </w:pPr>
      <w:rPr>
        <w:rFonts w:ascii="Times New Roman" w:eastAsia="Times New Roman" w:hAnsi="Times New Roman" w:cs="Times New Roman" w:hint="default"/>
        <w:spacing w:val="-2"/>
        <w:w w:val="99"/>
        <w:sz w:val="24"/>
        <w:szCs w:val="24"/>
      </w:rPr>
    </w:lvl>
    <w:lvl w:ilvl="1" w:tplc="23026798">
      <w:numFmt w:val="bullet"/>
      <w:lvlText w:val="•"/>
      <w:lvlJc w:val="left"/>
      <w:pPr>
        <w:ind w:left="1356" w:hanging="360"/>
      </w:pPr>
      <w:rPr>
        <w:rFonts w:hint="default"/>
      </w:rPr>
    </w:lvl>
    <w:lvl w:ilvl="2" w:tplc="C4FCA276">
      <w:numFmt w:val="bullet"/>
      <w:lvlText w:val="•"/>
      <w:lvlJc w:val="left"/>
      <w:pPr>
        <w:ind w:left="2253" w:hanging="360"/>
      </w:pPr>
      <w:rPr>
        <w:rFonts w:hint="default"/>
      </w:rPr>
    </w:lvl>
    <w:lvl w:ilvl="3" w:tplc="08340FFE">
      <w:numFmt w:val="bullet"/>
      <w:lvlText w:val="•"/>
      <w:lvlJc w:val="left"/>
      <w:pPr>
        <w:ind w:left="3149" w:hanging="360"/>
      </w:pPr>
      <w:rPr>
        <w:rFonts w:hint="default"/>
      </w:rPr>
    </w:lvl>
    <w:lvl w:ilvl="4" w:tplc="0682E5C6">
      <w:numFmt w:val="bullet"/>
      <w:lvlText w:val="•"/>
      <w:lvlJc w:val="left"/>
      <w:pPr>
        <w:ind w:left="4046" w:hanging="360"/>
      </w:pPr>
      <w:rPr>
        <w:rFonts w:hint="default"/>
      </w:rPr>
    </w:lvl>
    <w:lvl w:ilvl="5" w:tplc="70526510">
      <w:numFmt w:val="bullet"/>
      <w:lvlText w:val="•"/>
      <w:lvlJc w:val="left"/>
      <w:pPr>
        <w:ind w:left="4943" w:hanging="360"/>
      </w:pPr>
      <w:rPr>
        <w:rFonts w:hint="default"/>
      </w:rPr>
    </w:lvl>
    <w:lvl w:ilvl="6" w:tplc="7E82BA4C">
      <w:numFmt w:val="bullet"/>
      <w:lvlText w:val="•"/>
      <w:lvlJc w:val="left"/>
      <w:pPr>
        <w:ind w:left="5839" w:hanging="360"/>
      </w:pPr>
      <w:rPr>
        <w:rFonts w:hint="default"/>
      </w:rPr>
    </w:lvl>
    <w:lvl w:ilvl="7" w:tplc="A774843E">
      <w:numFmt w:val="bullet"/>
      <w:lvlText w:val="•"/>
      <w:lvlJc w:val="left"/>
      <w:pPr>
        <w:ind w:left="6736" w:hanging="360"/>
      </w:pPr>
      <w:rPr>
        <w:rFonts w:hint="default"/>
      </w:rPr>
    </w:lvl>
    <w:lvl w:ilvl="8" w:tplc="C03EBDB8">
      <w:numFmt w:val="bullet"/>
      <w:lvlText w:val="•"/>
      <w:lvlJc w:val="left"/>
      <w:pPr>
        <w:ind w:left="7633" w:hanging="360"/>
      </w:pPr>
      <w:rPr>
        <w:rFonts w:hint="default"/>
      </w:rPr>
    </w:lvl>
  </w:abstractNum>
  <w:abstractNum w:abstractNumId="14">
    <w:nsid w:val="3B9C00AD"/>
    <w:multiLevelType w:val="hybridMultilevel"/>
    <w:tmpl w:val="1812E08A"/>
    <w:lvl w:ilvl="0" w:tplc="B51A4C04">
      <w:numFmt w:val="bullet"/>
      <w:lvlText w:val=""/>
      <w:lvlJc w:val="left"/>
      <w:pPr>
        <w:ind w:left="281" w:hanging="240"/>
      </w:pPr>
      <w:rPr>
        <w:rFonts w:hint="default"/>
        <w:w w:val="99"/>
      </w:rPr>
    </w:lvl>
    <w:lvl w:ilvl="1" w:tplc="ABE28C8A">
      <w:numFmt w:val="bullet"/>
      <w:lvlText w:val="•"/>
      <w:lvlJc w:val="left"/>
      <w:pPr>
        <w:ind w:left="308" w:hanging="240"/>
      </w:pPr>
      <w:rPr>
        <w:rFonts w:hint="default"/>
      </w:rPr>
    </w:lvl>
    <w:lvl w:ilvl="2" w:tplc="03F40A78">
      <w:numFmt w:val="bullet"/>
      <w:lvlText w:val="•"/>
      <w:lvlJc w:val="left"/>
      <w:pPr>
        <w:ind w:left="336" w:hanging="240"/>
      </w:pPr>
      <w:rPr>
        <w:rFonts w:hint="default"/>
      </w:rPr>
    </w:lvl>
    <w:lvl w:ilvl="3" w:tplc="FE36F9FE">
      <w:numFmt w:val="bullet"/>
      <w:lvlText w:val="•"/>
      <w:lvlJc w:val="left"/>
      <w:pPr>
        <w:ind w:left="364" w:hanging="240"/>
      </w:pPr>
      <w:rPr>
        <w:rFonts w:hint="default"/>
      </w:rPr>
    </w:lvl>
    <w:lvl w:ilvl="4" w:tplc="1466F2D6">
      <w:numFmt w:val="bullet"/>
      <w:lvlText w:val="•"/>
      <w:lvlJc w:val="left"/>
      <w:pPr>
        <w:ind w:left="392" w:hanging="240"/>
      </w:pPr>
      <w:rPr>
        <w:rFonts w:hint="default"/>
      </w:rPr>
    </w:lvl>
    <w:lvl w:ilvl="5" w:tplc="AA949110">
      <w:numFmt w:val="bullet"/>
      <w:lvlText w:val="•"/>
      <w:lvlJc w:val="left"/>
      <w:pPr>
        <w:ind w:left="420" w:hanging="240"/>
      </w:pPr>
      <w:rPr>
        <w:rFonts w:hint="default"/>
      </w:rPr>
    </w:lvl>
    <w:lvl w:ilvl="6" w:tplc="BF6AF3B0">
      <w:numFmt w:val="bullet"/>
      <w:lvlText w:val="•"/>
      <w:lvlJc w:val="left"/>
      <w:pPr>
        <w:ind w:left="448" w:hanging="240"/>
      </w:pPr>
      <w:rPr>
        <w:rFonts w:hint="default"/>
      </w:rPr>
    </w:lvl>
    <w:lvl w:ilvl="7" w:tplc="5AD2ABFA">
      <w:numFmt w:val="bullet"/>
      <w:lvlText w:val="•"/>
      <w:lvlJc w:val="left"/>
      <w:pPr>
        <w:ind w:left="476" w:hanging="240"/>
      </w:pPr>
      <w:rPr>
        <w:rFonts w:hint="default"/>
      </w:rPr>
    </w:lvl>
    <w:lvl w:ilvl="8" w:tplc="0672B63E">
      <w:numFmt w:val="bullet"/>
      <w:lvlText w:val="•"/>
      <w:lvlJc w:val="left"/>
      <w:pPr>
        <w:ind w:left="505" w:hanging="240"/>
      </w:pPr>
      <w:rPr>
        <w:rFonts w:hint="default"/>
      </w:rPr>
    </w:lvl>
  </w:abstractNum>
  <w:abstractNum w:abstractNumId="15">
    <w:nsid w:val="3E3F3A11"/>
    <w:multiLevelType w:val="hybridMultilevel"/>
    <w:tmpl w:val="C9A0B208"/>
    <w:lvl w:ilvl="0" w:tplc="7E5E75CA">
      <w:numFmt w:val="bullet"/>
      <w:lvlText w:val="•"/>
      <w:lvlJc w:val="left"/>
      <w:pPr>
        <w:ind w:left="100" w:hanging="143"/>
      </w:pPr>
      <w:rPr>
        <w:rFonts w:ascii="Times New Roman" w:eastAsia="Times New Roman" w:hAnsi="Times New Roman" w:cs="Times New Roman" w:hint="default"/>
        <w:color w:val="0E232B"/>
        <w:w w:val="99"/>
        <w:sz w:val="24"/>
        <w:szCs w:val="24"/>
      </w:rPr>
    </w:lvl>
    <w:lvl w:ilvl="1" w:tplc="35B60D52">
      <w:numFmt w:val="bullet"/>
      <w:lvlText w:val="•"/>
      <w:lvlJc w:val="left"/>
      <w:pPr>
        <w:ind w:left="1000" w:hanging="143"/>
      </w:pPr>
      <w:rPr>
        <w:rFonts w:hint="default"/>
      </w:rPr>
    </w:lvl>
    <w:lvl w:ilvl="2" w:tplc="6A62C72C">
      <w:numFmt w:val="bullet"/>
      <w:lvlText w:val="•"/>
      <w:lvlJc w:val="left"/>
      <w:pPr>
        <w:ind w:left="1901" w:hanging="143"/>
      </w:pPr>
      <w:rPr>
        <w:rFonts w:hint="default"/>
      </w:rPr>
    </w:lvl>
    <w:lvl w:ilvl="3" w:tplc="554CB1FC">
      <w:numFmt w:val="bullet"/>
      <w:lvlText w:val="•"/>
      <w:lvlJc w:val="left"/>
      <w:pPr>
        <w:ind w:left="2801" w:hanging="143"/>
      </w:pPr>
      <w:rPr>
        <w:rFonts w:hint="default"/>
      </w:rPr>
    </w:lvl>
    <w:lvl w:ilvl="4" w:tplc="B004F54C">
      <w:numFmt w:val="bullet"/>
      <w:lvlText w:val="•"/>
      <w:lvlJc w:val="left"/>
      <w:pPr>
        <w:ind w:left="3702" w:hanging="143"/>
      </w:pPr>
      <w:rPr>
        <w:rFonts w:hint="default"/>
      </w:rPr>
    </w:lvl>
    <w:lvl w:ilvl="5" w:tplc="2CDA1CDC">
      <w:numFmt w:val="bullet"/>
      <w:lvlText w:val="•"/>
      <w:lvlJc w:val="left"/>
      <w:pPr>
        <w:ind w:left="4603" w:hanging="143"/>
      </w:pPr>
      <w:rPr>
        <w:rFonts w:hint="default"/>
      </w:rPr>
    </w:lvl>
    <w:lvl w:ilvl="6" w:tplc="7DAE1ADC">
      <w:numFmt w:val="bullet"/>
      <w:lvlText w:val="•"/>
      <w:lvlJc w:val="left"/>
      <w:pPr>
        <w:ind w:left="5503" w:hanging="143"/>
      </w:pPr>
      <w:rPr>
        <w:rFonts w:hint="default"/>
      </w:rPr>
    </w:lvl>
    <w:lvl w:ilvl="7" w:tplc="D53606B6">
      <w:numFmt w:val="bullet"/>
      <w:lvlText w:val="•"/>
      <w:lvlJc w:val="left"/>
      <w:pPr>
        <w:ind w:left="6404" w:hanging="143"/>
      </w:pPr>
      <w:rPr>
        <w:rFonts w:hint="default"/>
      </w:rPr>
    </w:lvl>
    <w:lvl w:ilvl="8" w:tplc="DE8E876E">
      <w:numFmt w:val="bullet"/>
      <w:lvlText w:val="•"/>
      <w:lvlJc w:val="left"/>
      <w:pPr>
        <w:ind w:left="7305" w:hanging="143"/>
      </w:pPr>
      <w:rPr>
        <w:rFonts w:hint="default"/>
      </w:rPr>
    </w:lvl>
  </w:abstractNum>
  <w:abstractNum w:abstractNumId="16">
    <w:nsid w:val="442743FF"/>
    <w:multiLevelType w:val="hybridMultilevel"/>
    <w:tmpl w:val="A0F42CF2"/>
    <w:lvl w:ilvl="0" w:tplc="CFCAFEFC">
      <w:start w:val="1"/>
      <w:numFmt w:val="decimal"/>
      <w:lvlText w:val="%1."/>
      <w:lvlJc w:val="left"/>
      <w:pPr>
        <w:ind w:left="460" w:hanging="360"/>
        <w:jc w:val="left"/>
      </w:pPr>
      <w:rPr>
        <w:rFonts w:ascii="Times New Roman" w:eastAsia="Times New Roman" w:hAnsi="Times New Roman" w:cs="Times New Roman" w:hint="default"/>
        <w:spacing w:val="-2"/>
        <w:w w:val="99"/>
        <w:sz w:val="24"/>
        <w:szCs w:val="24"/>
      </w:rPr>
    </w:lvl>
    <w:lvl w:ilvl="1" w:tplc="A0AC5800">
      <w:numFmt w:val="bullet"/>
      <w:lvlText w:val="•"/>
      <w:lvlJc w:val="left"/>
      <w:pPr>
        <w:ind w:left="1344" w:hanging="360"/>
      </w:pPr>
      <w:rPr>
        <w:rFonts w:hint="default"/>
      </w:rPr>
    </w:lvl>
    <w:lvl w:ilvl="2" w:tplc="68DE7082">
      <w:numFmt w:val="bullet"/>
      <w:lvlText w:val="•"/>
      <w:lvlJc w:val="left"/>
      <w:pPr>
        <w:ind w:left="2229" w:hanging="360"/>
      </w:pPr>
      <w:rPr>
        <w:rFonts w:hint="default"/>
      </w:rPr>
    </w:lvl>
    <w:lvl w:ilvl="3" w:tplc="9C866062">
      <w:numFmt w:val="bullet"/>
      <w:lvlText w:val="•"/>
      <w:lvlJc w:val="left"/>
      <w:pPr>
        <w:ind w:left="3113" w:hanging="360"/>
      </w:pPr>
      <w:rPr>
        <w:rFonts w:hint="default"/>
      </w:rPr>
    </w:lvl>
    <w:lvl w:ilvl="4" w:tplc="254632AA">
      <w:numFmt w:val="bullet"/>
      <w:lvlText w:val="•"/>
      <w:lvlJc w:val="left"/>
      <w:pPr>
        <w:ind w:left="3998" w:hanging="360"/>
      </w:pPr>
      <w:rPr>
        <w:rFonts w:hint="default"/>
      </w:rPr>
    </w:lvl>
    <w:lvl w:ilvl="5" w:tplc="18B41754">
      <w:numFmt w:val="bullet"/>
      <w:lvlText w:val="•"/>
      <w:lvlJc w:val="left"/>
      <w:pPr>
        <w:ind w:left="4883" w:hanging="360"/>
      </w:pPr>
      <w:rPr>
        <w:rFonts w:hint="default"/>
      </w:rPr>
    </w:lvl>
    <w:lvl w:ilvl="6" w:tplc="74BE282A">
      <w:numFmt w:val="bullet"/>
      <w:lvlText w:val="•"/>
      <w:lvlJc w:val="left"/>
      <w:pPr>
        <w:ind w:left="5767" w:hanging="360"/>
      </w:pPr>
      <w:rPr>
        <w:rFonts w:hint="default"/>
      </w:rPr>
    </w:lvl>
    <w:lvl w:ilvl="7" w:tplc="46A81FC2">
      <w:numFmt w:val="bullet"/>
      <w:lvlText w:val="•"/>
      <w:lvlJc w:val="left"/>
      <w:pPr>
        <w:ind w:left="6652" w:hanging="360"/>
      </w:pPr>
      <w:rPr>
        <w:rFonts w:hint="default"/>
      </w:rPr>
    </w:lvl>
    <w:lvl w:ilvl="8" w:tplc="B686C720">
      <w:numFmt w:val="bullet"/>
      <w:lvlText w:val="•"/>
      <w:lvlJc w:val="left"/>
      <w:pPr>
        <w:ind w:left="7537" w:hanging="360"/>
      </w:pPr>
      <w:rPr>
        <w:rFonts w:hint="default"/>
      </w:rPr>
    </w:lvl>
  </w:abstractNum>
  <w:abstractNum w:abstractNumId="17">
    <w:nsid w:val="453A7E01"/>
    <w:multiLevelType w:val="hybridMultilevel"/>
    <w:tmpl w:val="826E226E"/>
    <w:lvl w:ilvl="0" w:tplc="5F7A63FE">
      <w:start w:val="1"/>
      <w:numFmt w:val="lowerLetter"/>
      <w:lvlText w:val="(%1)"/>
      <w:lvlJc w:val="left"/>
      <w:pPr>
        <w:ind w:left="427" w:hanging="328"/>
        <w:jc w:val="left"/>
      </w:pPr>
      <w:rPr>
        <w:rFonts w:ascii="Times New Roman" w:eastAsia="Times New Roman" w:hAnsi="Times New Roman" w:cs="Times New Roman" w:hint="default"/>
        <w:spacing w:val="-2"/>
        <w:w w:val="99"/>
        <w:sz w:val="24"/>
        <w:szCs w:val="24"/>
      </w:rPr>
    </w:lvl>
    <w:lvl w:ilvl="1" w:tplc="A284214C">
      <w:numFmt w:val="bullet"/>
      <w:lvlText w:val="•"/>
      <w:lvlJc w:val="left"/>
      <w:pPr>
        <w:ind w:left="1260" w:hanging="328"/>
      </w:pPr>
      <w:rPr>
        <w:rFonts w:hint="default"/>
      </w:rPr>
    </w:lvl>
    <w:lvl w:ilvl="2" w:tplc="B1EE7DAE">
      <w:numFmt w:val="bullet"/>
      <w:lvlText w:val="•"/>
      <w:lvlJc w:val="left"/>
      <w:pPr>
        <w:ind w:left="2100" w:hanging="328"/>
      </w:pPr>
      <w:rPr>
        <w:rFonts w:hint="default"/>
      </w:rPr>
    </w:lvl>
    <w:lvl w:ilvl="3" w:tplc="176A874A">
      <w:numFmt w:val="bullet"/>
      <w:lvlText w:val="•"/>
      <w:lvlJc w:val="left"/>
      <w:pPr>
        <w:ind w:left="2940" w:hanging="328"/>
      </w:pPr>
      <w:rPr>
        <w:rFonts w:hint="default"/>
      </w:rPr>
    </w:lvl>
    <w:lvl w:ilvl="4" w:tplc="8CE4A798">
      <w:numFmt w:val="bullet"/>
      <w:lvlText w:val="•"/>
      <w:lvlJc w:val="left"/>
      <w:pPr>
        <w:ind w:left="3780" w:hanging="328"/>
      </w:pPr>
      <w:rPr>
        <w:rFonts w:hint="default"/>
      </w:rPr>
    </w:lvl>
    <w:lvl w:ilvl="5" w:tplc="0066882A">
      <w:numFmt w:val="bullet"/>
      <w:lvlText w:val="•"/>
      <w:lvlJc w:val="left"/>
      <w:pPr>
        <w:ind w:left="4620" w:hanging="328"/>
      </w:pPr>
      <w:rPr>
        <w:rFonts w:hint="default"/>
      </w:rPr>
    </w:lvl>
    <w:lvl w:ilvl="6" w:tplc="1C4CF722">
      <w:numFmt w:val="bullet"/>
      <w:lvlText w:val="•"/>
      <w:lvlJc w:val="left"/>
      <w:pPr>
        <w:ind w:left="5460" w:hanging="328"/>
      </w:pPr>
      <w:rPr>
        <w:rFonts w:hint="default"/>
      </w:rPr>
    </w:lvl>
    <w:lvl w:ilvl="7" w:tplc="9E7CACF4">
      <w:numFmt w:val="bullet"/>
      <w:lvlText w:val="•"/>
      <w:lvlJc w:val="left"/>
      <w:pPr>
        <w:ind w:left="6300" w:hanging="328"/>
      </w:pPr>
      <w:rPr>
        <w:rFonts w:hint="default"/>
      </w:rPr>
    </w:lvl>
    <w:lvl w:ilvl="8" w:tplc="AB961524">
      <w:numFmt w:val="bullet"/>
      <w:lvlText w:val="•"/>
      <w:lvlJc w:val="left"/>
      <w:pPr>
        <w:ind w:left="7140" w:hanging="328"/>
      </w:pPr>
      <w:rPr>
        <w:rFonts w:hint="default"/>
      </w:rPr>
    </w:lvl>
  </w:abstractNum>
  <w:abstractNum w:abstractNumId="18">
    <w:nsid w:val="4B216850"/>
    <w:multiLevelType w:val="multilevel"/>
    <w:tmpl w:val="90B4BCD4"/>
    <w:lvl w:ilvl="0">
      <w:start w:val="3"/>
      <w:numFmt w:val="decimal"/>
      <w:lvlText w:val="%1"/>
      <w:lvlJc w:val="left"/>
      <w:pPr>
        <w:ind w:left="460" w:hanging="360"/>
        <w:jc w:val="left"/>
      </w:pPr>
      <w:rPr>
        <w:rFonts w:hint="default"/>
      </w:rPr>
    </w:lvl>
    <w:lvl w:ilvl="1">
      <w:numFmt w:val="decimal"/>
      <w:lvlText w:val="%1.%2"/>
      <w:lvlJc w:val="left"/>
      <w:pPr>
        <w:ind w:left="460" w:hanging="360"/>
        <w:jc w:val="left"/>
      </w:pPr>
      <w:rPr>
        <w:rFonts w:hint="default"/>
        <w:spacing w:val="-1"/>
        <w:w w:val="99"/>
        <w:u w:val="thick" w:color="000000"/>
      </w:rPr>
    </w:lvl>
    <w:lvl w:ilvl="2">
      <w:numFmt w:val="bullet"/>
      <w:lvlText w:val="•"/>
      <w:lvlJc w:val="left"/>
      <w:pPr>
        <w:ind w:left="1596" w:hanging="360"/>
      </w:pPr>
      <w:rPr>
        <w:rFonts w:hint="default"/>
      </w:rPr>
    </w:lvl>
    <w:lvl w:ilvl="3">
      <w:numFmt w:val="bullet"/>
      <w:lvlText w:val="•"/>
      <w:lvlJc w:val="left"/>
      <w:pPr>
        <w:ind w:left="2552" w:hanging="360"/>
      </w:pPr>
      <w:rPr>
        <w:rFonts w:hint="default"/>
      </w:rPr>
    </w:lvl>
    <w:lvl w:ilvl="4">
      <w:numFmt w:val="bullet"/>
      <w:lvlText w:val="•"/>
      <w:lvlJc w:val="left"/>
      <w:pPr>
        <w:ind w:left="3508" w:hanging="360"/>
      </w:pPr>
      <w:rPr>
        <w:rFonts w:hint="default"/>
      </w:rPr>
    </w:lvl>
    <w:lvl w:ilvl="5">
      <w:numFmt w:val="bullet"/>
      <w:lvlText w:val="•"/>
      <w:lvlJc w:val="left"/>
      <w:pPr>
        <w:ind w:left="4465" w:hanging="360"/>
      </w:pPr>
      <w:rPr>
        <w:rFonts w:hint="default"/>
      </w:rPr>
    </w:lvl>
    <w:lvl w:ilvl="6">
      <w:numFmt w:val="bullet"/>
      <w:lvlText w:val="•"/>
      <w:lvlJc w:val="left"/>
      <w:pPr>
        <w:ind w:left="5421" w:hanging="360"/>
      </w:pPr>
      <w:rPr>
        <w:rFonts w:hint="default"/>
      </w:rPr>
    </w:lvl>
    <w:lvl w:ilvl="7">
      <w:numFmt w:val="bullet"/>
      <w:lvlText w:val="•"/>
      <w:lvlJc w:val="left"/>
      <w:pPr>
        <w:ind w:left="6377" w:hanging="360"/>
      </w:pPr>
      <w:rPr>
        <w:rFonts w:hint="default"/>
      </w:rPr>
    </w:lvl>
    <w:lvl w:ilvl="8">
      <w:numFmt w:val="bullet"/>
      <w:lvlText w:val="•"/>
      <w:lvlJc w:val="left"/>
      <w:pPr>
        <w:ind w:left="7333" w:hanging="360"/>
      </w:pPr>
      <w:rPr>
        <w:rFonts w:hint="default"/>
      </w:rPr>
    </w:lvl>
  </w:abstractNum>
  <w:abstractNum w:abstractNumId="19">
    <w:nsid w:val="4C6E616D"/>
    <w:multiLevelType w:val="hybridMultilevel"/>
    <w:tmpl w:val="26C25258"/>
    <w:lvl w:ilvl="0" w:tplc="7266498E">
      <w:start w:val="1"/>
      <w:numFmt w:val="lowerLetter"/>
      <w:lvlText w:val="(%1)"/>
      <w:lvlJc w:val="left"/>
      <w:pPr>
        <w:ind w:left="6805" w:hanging="4439"/>
        <w:jc w:val="left"/>
      </w:pPr>
      <w:rPr>
        <w:rFonts w:ascii="Times New Roman" w:eastAsia="Times New Roman" w:hAnsi="Times New Roman" w:cs="Times New Roman" w:hint="default"/>
        <w:color w:val="000080"/>
        <w:spacing w:val="-1"/>
        <w:w w:val="99"/>
        <w:sz w:val="20"/>
        <w:szCs w:val="20"/>
      </w:rPr>
    </w:lvl>
    <w:lvl w:ilvl="1" w:tplc="1F00AC7A">
      <w:numFmt w:val="bullet"/>
      <w:lvlText w:val="•"/>
      <w:lvlJc w:val="left"/>
      <w:pPr>
        <w:ind w:left="7008" w:hanging="4439"/>
      </w:pPr>
      <w:rPr>
        <w:rFonts w:hint="default"/>
      </w:rPr>
    </w:lvl>
    <w:lvl w:ilvl="2" w:tplc="39B8A7A8">
      <w:numFmt w:val="bullet"/>
      <w:lvlText w:val="•"/>
      <w:lvlJc w:val="left"/>
      <w:pPr>
        <w:ind w:left="7216" w:hanging="4439"/>
      </w:pPr>
      <w:rPr>
        <w:rFonts w:hint="default"/>
      </w:rPr>
    </w:lvl>
    <w:lvl w:ilvl="3" w:tplc="4A643484">
      <w:numFmt w:val="bullet"/>
      <w:lvlText w:val="•"/>
      <w:lvlJc w:val="left"/>
      <w:pPr>
        <w:ind w:left="7424" w:hanging="4439"/>
      </w:pPr>
      <w:rPr>
        <w:rFonts w:hint="default"/>
      </w:rPr>
    </w:lvl>
    <w:lvl w:ilvl="4" w:tplc="3B5CB6B8">
      <w:numFmt w:val="bullet"/>
      <w:lvlText w:val="•"/>
      <w:lvlJc w:val="left"/>
      <w:pPr>
        <w:ind w:left="7632" w:hanging="4439"/>
      </w:pPr>
      <w:rPr>
        <w:rFonts w:hint="default"/>
      </w:rPr>
    </w:lvl>
    <w:lvl w:ilvl="5" w:tplc="2158B97A">
      <w:numFmt w:val="bullet"/>
      <w:lvlText w:val="•"/>
      <w:lvlJc w:val="left"/>
      <w:pPr>
        <w:ind w:left="7840" w:hanging="4439"/>
      </w:pPr>
      <w:rPr>
        <w:rFonts w:hint="default"/>
      </w:rPr>
    </w:lvl>
    <w:lvl w:ilvl="6" w:tplc="11B6CE50">
      <w:numFmt w:val="bullet"/>
      <w:lvlText w:val="•"/>
      <w:lvlJc w:val="left"/>
      <w:pPr>
        <w:ind w:left="8048" w:hanging="4439"/>
      </w:pPr>
      <w:rPr>
        <w:rFonts w:hint="default"/>
      </w:rPr>
    </w:lvl>
    <w:lvl w:ilvl="7" w:tplc="4B98569C">
      <w:numFmt w:val="bullet"/>
      <w:lvlText w:val="•"/>
      <w:lvlJc w:val="left"/>
      <w:pPr>
        <w:ind w:left="8256" w:hanging="4439"/>
      </w:pPr>
      <w:rPr>
        <w:rFonts w:hint="default"/>
      </w:rPr>
    </w:lvl>
    <w:lvl w:ilvl="8" w:tplc="0EF2A954">
      <w:numFmt w:val="bullet"/>
      <w:lvlText w:val="•"/>
      <w:lvlJc w:val="left"/>
      <w:pPr>
        <w:ind w:left="8464" w:hanging="4439"/>
      </w:pPr>
      <w:rPr>
        <w:rFonts w:hint="default"/>
      </w:rPr>
    </w:lvl>
  </w:abstractNum>
  <w:abstractNum w:abstractNumId="20">
    <w:nsid w:val="4D370C1C"/>
    <w:multiLevelType w:val="hybridMultilevel"/>
    <w:tmpl w:val="800A94C4"/>
    <w:lvl w:ilvl="0" w:tplc="A184ECB0">
      <w:start w:val="1"/>
      <w:numFmt w:val="decimal"/>
      <w:lvlText w:val="%1."/>
      <w:lvlJc w:val="left"/>
      <w:pPr>
        <w:ind w:left="160" w:hanging="314"/>
        <w:jc w:val="left"/>
      </w:pPr>
      <w:rPr>
        <w:rFonts w:ascii="Times New Roman" w:eastAsia="Times New Roman" w:hAnsi="Times New Roman" w:cs="Times New Roman" w:hint="default"/>
        <w:color w:val="0E232B"/>
        <w:spacing w:val="-2"/>
        <w:w w:val="99"/>
        <w:sz w:val="24"/>
        <w:szCs w:val="24"/>
      </w:rPr>
    </w:lvl>
    <w:lvl w:ilvl="1" w:tplc="DCA65A14">
      <w:numFmt w:val="bullet"/>
      <w:lvlText w:val="•"/>
      <w:lvlJc w:val="left"/>
      <w:pPr>
        <w:ind w:left="1030" w:hanging="314"/>
      </w:pPr>
      <w:rPr>
        <w:rFonts w:hint="default"/>
      </w:rPr>
    </w:lvl>
    <w:lvl w:ilvl="2" w:tplc="2CECD71A">
      <w:numFmt w:val="bullet"/>
      <w:lvlText w:val="•"/>
      <w:lvlJc w:val="left"/>
      <w:pPr>
        <w:ind w:left="1900" w:hanging="314"/>
      </w:pPr>
      <w:rPr>
        <w:rFonts w:hint="default"/>
      </w:rPr>
    </w:lvl>
    <w:lvl w:ilvl="3" w:tplc="8138A002">
      <w:numFmt w:val="bullet"/>
      <w:lvlText w:val="•"/>
      <w:lvlJc w:val="left"/>
      <w:pPr>
        <w:ind w:left="2770" w:hanging="314"/>
      </w:pPr>
      <w:rPr>
        <w:rFonts w:hint="default"/>
      </w:rPr>
    </w:lvl>
    <w:lvl w:ilvl="4" w:tplc="E6E6ABF4">
      <w:numFmt w:val="bullet"/>
      <w:lvlText w:val="•"/>
      <w:lvlJc w:val="left"/>
      <w:pPr>
        <w:ind w:left="3640" w:hanging="314"/>
      </w:pPr>
      <w:rPr>
        <w:rFonts w:hint="default"/>
      </w:rPr>
    </w:lvl>
    <w:lvl w:ilvl="5" w:tplc="2810308A">
      <w:numFmt w:val="bullet"/>
      <w:lvlText w:val="•"/>
      <w:lvlJc w:val="left"/>
      <w:pPr>
        <w:ind w:left="4510" w:hanging="314"/>
      </w:pPr>
      <w:rPr>
        <w:rFonts w:hint="default"/>
      </w:rPr>
    </w:lvl>
    <w:lvl w:ilvl="6" w:tplc="6F6E71D0">
      <w:numFmt w:val="bullet"/>
      <w:lvlText w:val="•"/>
      <w:lvlJc w:val="left"/>
      <w:pPr>
        <w:ind w:left="5380" w:hanging="314"/>
      </w:pPr>
      <w:rPr>
        <w:rFonts w:hint="default"/>
      </w:rPr>
    </w:lvl>
    <w:lvl w:ilvl="7" w:tplc="A66AAA08">
      <w:numFmt w:val="bullet"/>
      <w:lvlText w:val="•"/>
      <w:lvlJc w:val="left"/>
      <w:pPr>
        <w:ind w:left="6250" w:hanging="314"/>
      </w:pPr>
      <w:rPr>
        <w:rFonts w:hint="default"/>
      </w:rPr>
    </w:lvl>
    <w:lvl w:ilvl="8" w:tplc="6F8E1260">
      <w:numFmt w:val="bullet"/>
      <w:lvlText w:val="•"/>
      <w:lvlJc w:val="left"/>
      <w:pPr>
        <w:ind w:left="7120" w:hanging="314"/>
      </w:pPr>
      <w:rPr>
        <w:rFonts w:hint="default"/>
      </w:rPr>
    </w:lvl>
  </w:abstractNum>
  <w:abstractNum w:abstractNumId="21">
    <w:nsid w:val="56B80897"/>
    <w:multiLevelType w:val="hybridMultilevel"/>
    <w:tmpl w:val="53D4864C"/>
    <w:lvl w:ilvl="0" w:tplc="969A29E0">
      <w:numFmt w:val="bullet"/>
      <w:lvlText w:val=""/>
      <w:lvlJc w:val="left"/>
      <w:pPr>
        <w:ind w:left="460" w:hanging="360"/>
      </w:pPr>
      <w:rPr>
        <w:rFonts w:ascii="Symbol" w:eastAsia="Symbol" w:hAnsi="Symbol" w:cs="Symbol" w:hint="default"/>
        <w:color w:val="0E232B"/>
        <w:w w:val="100"/>
        <w:sz w:val="20"/>
        <w:szCs w:val="20"/>
      </w:rPr>
    </w:lvl>
    <w:lvl w:ilvl="1" w:tplc="C45EBCA0">
      <w:numFmt w:val="bullet"/>
      <w:lvlText w:val="•"/>
      <w:lvlJc w:val="left"/>
      <w:pPr>
        <w:ind w:left="602" w:hanging="143"/>
      </w:pPr>
      <w:rPr>
        <w:rFonts w:ascii="Times New Roman" w:eastAsia="Times New Roman" w:hAnsi="Times New Roman" w:cs="Times New Roman" w:hint="default"/>
        <w:color w:val="0E232B"/>
        <w:w w:val="99"/>
        <w:sz w:val="24"/>
        <w:szCs w:val="24"/>
      </w:rPr>
    </w:lvl>
    <w:lvl w:ilvl="2" w:tplc="C21C2928">
      <w:numFmt w:val="bullet"/>
      <w:lvlText w:val="•"/>
      <w:lvlJc w:val="left"/>
      <w:pPr>
        <w:ind w:left="1600" w:hanging="143"/>
      </w:pPr>
      <w:rPr>
        <w:rFonts w:hint="default"/>
      </w:rPr>
    </w:lvl>
    <w:lvl w:ilvl="3" w:tplc="3F3C5EBC">
      <w:numFmt w:val="bullet"/>
      <w:lvlText w:val="•"/>
      <w:lvlJc w:val="left"/>
      <w:pPr>
        <w:ind w:left="2601" w:hanging="143"/>
      </w:pPr>
      <w:rPr>
        <w:rFonts w:hint="default"/>
      </w:rPr>
    </w:lvl>
    <w:lvl w:ilvl="4" w:tplc="D78473A8">
      <w:numFmt w:val="bullet"/>
      <w:lvlText w:val="•"/>
      <w:lvlJc w:val="left"/>
      <w:pPr>
        <w:ind w:left="3602" w:hanging="143"/>
      </w:pPr>
      <w:rPr>
        <w:rFonts w:hint="default"/>
      </w:rPr>
    </w:lvl>
    <w:lvl w:ilvl="5" w:tplc="97123096">
      <w:numFmt w:val="bullet"/>
      <w:lvlText w:val="•"/>
      <w:lvlJc w:val="left"/>
      <w:pPr>
        <w:ind w:left="4602" w:hanging="143"/>
      </w:pPr>
      <w:rPr>
        <w:rFonts w:hint="default"/>
      </w:rPr>
    </w:lvl>
    <w:lvl w:ilvl="6" w:tplc="3E000E50">
      <w:numFmt w:val="bullet"/>
      <w:lvlText w:val="•"/>
      <w:lvlJc w:val="left"/>
      <w:pPr>
        <w:ind w:left="5603" w:hanging="143"/>
      </w:pPr>
      <w:rPr>
        <w:rFonts w:hint="default"/>
      </w:rPr>
    </w:lvl>
    <w:lvl w:ilvl="7" w:tplc="65528D62">
      <w:numFmt w:val="bullet"/>
      <w:lvlText w:val="•"/>
      <w:lvlJc w:val="left"/>
      <w:pPr>
        <w:ind w:left="6604" w:hanging="143"/>
      </w:pPr>
      <w:rPr>
        <w:rFonts w:hint="default"/>
      </w:rPr>
    </w:lvl>
    <w:lvl w:ilvl="8" w:tplc="6EDEDA4C">
      <w:numFmt w:val="bullet"/>
      <w:lvlText w:val="•"/>
      <w:lvlJc w:val="left"/>
      <w:pPr>
        <w:ind w:left="7604" w:hanging="143"/>
      </w:pPr>
      <w:rPr>
        <w:rFonts w:hint="default"/>
      </w:rPr>
    </w:lvl>
  </w:abstractNum>
  <w:abstractNum w:abstractNumId="22">
    <w:nsid w:val="575352D2"/>
    <w:multiLevelType w:val="hybridMultilevel"/>
    <w:tmpl w:val="33083036"/>
    <w:lvl w:ilvl="0" w:tplc="1102D6EC">
      <w:start w:val="1"/>
      <w:numFmt w:val="decimal"/>
      <w:lvlText w:val="%1."/>
      <w:lvlJc w:val="left"/>
      <w:pPr>
        <w:ind w:left="460" w:hanging="360"/>
        <w:jc w:val="left"/>
      </w:pPr>
      <w:rPr>
        <w:rFonts w:ascii="Times New Roman" w:eastAsia="Times New Roman" w:hAnsi="Times New Roman" w:cs="Times New Roman" w:hint="default"/>
        <w:spacing w:val="-2"/>
        <w:w w:val="99"/>
        <w:sz w:val="24"/>
        <w:szCs w:val="24"/>
      </w:rPr>
    </w:lvl>
    <w:lvl w:ilvl="1" w:tplc="C69E131C">
      <w:numFmt w:val="bullet"/>
      <w:lvlText w:val="•"/>
      <w:lvlJc w:val="left"/>
      <w:pPr>
        <w:ind w:left="1344" w:hanging="360"/>
      </w:pPr>
      <w:rPr>
        <w:rFonts w:hint="default"/>
      </w:rPr>
    </w:lvl>
    <w:lvl w:ilvl="2" w:tplc="68E45918">
      <w:numFmt w:val="bullet"/>
      <w:lvlText w:val="•"/>
      <w:lvlJc w:val="left"/>
      <w:pPr>
        <w:ind w:left="2229" w:hanging="360"/>
      </w:pPr>
      <w:rPr>
        <w:rFonts w:hint="default"/>
      </w:rPr>
    </w:lvl>
    <w:lvl w:ilvl="3" w:tplc="79681B22">
      <w:numFmt w:val="bullet"/>
      <w:lvlText w:val="•"/>
      <w:lvlJc w:val="left"/>
      <w:pPr>
        <w:ind w:left="3113" w:hanging="360"/>
      </w:pPr>
      <w:rPr>
        <w:rFonts w:hint="default"/>
      </w:rPr>
    </w:lvl>
    <w:lvl w:ilvl="4" w:tplc="2B2EE84E">
      <w:numFmt w:val="bullet"/>
      <w:lvlText w:val="•"/>
      <w:lvlJc w:val="left"/>
      <w:pPr>
        <w:ind w:left="3998" w:hanging="360"/>
      </w:pPr>
      <w:rPr>
        <w:rFonts w:hint="default"/>
      </w:rPr>
    </w:lvl>
    <w:lvl w:ilvl="5" w:tplc="AA923312">
      <w:numFmt w:val="bullet"/>
      <w:lvlText w:val="•"/>
      <w:lvlJc w:val="left"/>
      <w:pPr>
        <w:ind w:left="4883" w:hanging="360"/>
      </w:pPr>
      <w:rPr>
        <w:rFonts w:hint="default"/>
      </w:rPr>
    </w:lvl>
    <w:lvl w:ilvl="6" w:tplc="9F9A6192">
      <w:numFmt w:val="bullet"/>
      <w:lvlText w:val="•"/>
      <w:lvlJc w:val="left"/>
      <w:pPr>
        <w:ind w:left="5767" w:hanging="360"/>
      </w:pPr>
      <w:rPr>
        <w:rFonts w:hint="default"/>
      </w:rPr>
    </w:lvl>
    <w:lvl w:ilvl="7" w:tplc="9D1CA548">
      <w:numFmt w:val="bullet"/>
      <w:lvlText w:val="•"/>
      <w:lvlJc w:val="left"/>
      <w:pPr>
        <w:ind w:left="6652" w:hanging="360"/>
      </w:pPr>
      <w:rPr>
        <w:rFonts w:hint="default"/>
      </w:rPr>
    </w:lvl>
    <w:lvl w:ilvl="8" w:tplc="65FCFA22">
      <w:numFmt w:val="bullet"/>
      <w:lvlText w:val="•"/>
      <w:lvlJc w:val="left"/>
      <w:pPr>
        <w:ind w:left="7537" w:hanging="360"/>
      </w:pPr>
      <w:rPr>
        <w:rFonts w:hint="default"/>
      </w:rPr>
    </w:lvl>
  </w:abstractNum>
  <w:abstractNum w:abstractNumId="23">
    <w:nsid w:val="58F73BDD"/>
    <w:multiLevelType w:val="multilevel"/>
    <w:tmpl w:val="96E8C74C"/>
    <w:lvl w:ilvl="0">
      <w:start w:val="3"/>
      <w:numFmt w:val="decimal"/>
      <w:lvlText w:val="%1"/>
      <w:lvlJc w:val="left"/>
      <w:pPr>
        <w:ind w:left="100" w:hanging="360"/>
        <w:jc w:val="left"/>
      </w:pPr>
      <w:rPr>
        <w:rFonts w:hint="default"/>
      </w:rPr>
    </w:lvl>
    <w:lvl w:ilvl="1">
      <w:start w:val="6"/>
      <w:numFmt w:val="decimal"/>
      <w:lvlText w:val="%1.%2"/>
      <w:lvlJc w:val="left"/>
      <w:pPr>
        <w:ind w:left="100" w:hanging="360"/>
        <w:jc w:val="left"/>
      </w:pPr>
      <w:rPr>
        <w:rFonts w:hint="default"/>
        <w:b/>
        <w:bCs/>
        <w:spacing w:val="-2"/>
        <w:w w:val="99"/>
      </w:rPr>
    </w:lvl>
    <w:lvl w:ilvl="2">
      <w:numFmt w:val="bullet"/>
      <w:lvlText w:val="•"/>
      <w:lvlJc w:val="left"/>
      <w:pPr>
        <w:ind w:left="1929" w:hanging="360"/>
      </w:pPr>
      <w:rPr>
        <w:rFonts w:hint="default"/>
      </w:rPr>
    </w:lvl>
    <w:lvl w:ilvl="3">
      <w:numFmt w:val="bullet"/>
      <w:lvlText w:val="•"/>
      <w:lvlJc w:val="left"/>
      <w:pPr>
        <w:ind w:left="2843" w:hanging="360"/>
      </w:pPr>
      <w:rPr>
        <w:rFonts w:hint="default"/>
      </w:rPr>
    </w:lvl>
    <w:lvl w:ilvl="4">
      <w:numFmt w:val="bullet"/>
      <w:lvlText w:val="•"/>
      <w:lvlJc w:val="left"/>
      <w:pPr>
        <w:ind w:left="3758" w:hanging="360"/>
      </w:pPr>
      <w:rPr>
        <w:rFonts w:hint="default"/>
      </w:rPr>
    </w:lvl>
    <w:lvl w:ilvl="5">
      <w:numFmt w:val="bullet"/>
      <w:lvlText w:val="•"/>
      <w:lvlJc w:val="left"/>
      <w:pPr>
        <w:ind w:left="4673" w:hanging="360"/>
      </w:pPr>
      <w:rPr>
        <w:rFonts w:hint="default"/>
      </w:rPr>
    </w:lvl>
    <w:lvl w:ilvl="6">
      <w:numFmt w:val="bullet"/>
      <w:lvlText w:val="•"/>
      <w:lvlJc w:val="left"/>
      <w:pPr>
        <w:ind w:left="5587" w:hanging="360"/>
      </w:pPr>
      <w:rPr>
        <w:rFonts w:hint="default"/>
      </w:rPr>
    </w:lvl>
    <w:lvl w:ilvl="7">
      <w:numFmt w:val="bullet"/>
      <w:lvlText w:val="•"/>
      <w:lvlJc w:val="left"/>
      <w:pPr>
        <w:ind w:left="6502" w:hanging="360"/>
      </w:pPr>
      <w:rPr>
        <w:rFonts w:hint="default"/>
      </w:rPr>
    </w:lvl>
    <w:lvl w:ilvl="8">
      <w:numFmt w:val="bullet"/>
      <w:lvlText w:val="•"/>
      <w:lvlJc w:val="left"/>
      <w:pPr>
        <w:ind w:left="7417" w:hanging="360"/>
      </w:pPr>
      <w:rPr>
        <w:rFonts w:hint="default"/>
      </w:rPr>
    </w:lvl>
  </w:abstractNum>
  <w:abstractNum w:abstractNumId="24">
    <w:nsid w:val="680F4865"/>
    <w:multiLevelType w:val="hybridMultilevel"/>
    <w:tmpl w:val="142A065C"/>
    <w:lvl w:ilvl="0" w:tplc="5AE0B7BC">
      <w:start w:val="1"/>
      <w:numFmt w:val="lowerRoman"/>
      <w:lvlText w:val="%1."/>
      <w:lvlJc w:val="left"/>
      <w:pPr>
        <w:ind w:left="287" w:hanging="188"/>
        <w:jc w:val="left"/>
      </w:pPr>
      <w:rPr>
        <w:rFonts w:ascii="Times New Roman" w:eastAsia="Times New Roman" w:hAnsi="Times New Roman" w:cs="Times New Roman" w:hint="default"/>
        <w:color w:val="0E232B"/>
        <w:spacing w:val="-2"/>
        <w:w w:val="99"/>
        <w:sz w:val="24"/>
        <w:szCs w:val="24"/>
      </w:rPr>
    </w:lvl>
    <w:lvl w:ilvl="1" w:tplc="251636DC">
      <w:numFmt w:val="bullet"/>
      <w:lvlText w:val="•"/>
      <w:lvlJc w:val="left"/>
      <w:pPr>
        <w:ind w:left="1138" w:hanging="188"/>
      </w:pPr>
      <w:rPr>
        <w:rFonts w:hint="default"/>
      </w:rPr>
    </w:lvl>
    <w:lvl w:ilvl="2" w:tplc="0DA4CDBA">
      <w:numFmt w:val="bullet"/>
      <w:lvlText w:val="•"/>
      <w:lvlJc w:val="left"/>
      <w:pPr>
        <w:ind w:left="1996" w:hanging="188"/>
      </w:pPr>
      <w:rPr>
        <w:rFonts w:hint="default"/>
      </w:rPr>
    </w:lvl>
    <w:lvl w:ilvl="3" w:tplc="04CECF76">
      <w:numFmt w:val="bullet"/>
      <w:lvlText w:val="•"/>
      <w:lvlJc w:val="left"/>
      <w:pPr>
        <w:ind w:left="2854" w:hanging="188"/>
      </w:pPr>
      <w:rPr>
        <w:rFonts w:hint="default"/>
      </w:rPr>
    </w:lvl>
    <w:lvl w:ilvl="4" w:tplc="77F4298C">
      <w:numFmt w:val="bullet"/>
      <w:lvlText w:val="•"/>
      <w:lvlJc w:val="left"/>
      <w:pPr>
        <w:ind w:left="3712" w:hanging="188"/>
      </w:pPr>
      <w:rPr>
        <w:rFonts w:hint="default"/>
      </w:rPr>
    </w:lvl>
    <w:lvl w:ilvl="5" w:tplc="610C8A74">
      <w:numFmt w:val="bullet"/>
      <w:lvlText w:val="•"/>
      <w:lvlJc w:val="left"/>
      <w:pPr>
        <w:ind w:left="4570" w:hanging="188"/>
      </w:pPr>
      <w:rPr>
        <w:rFonts w:hint="default"/>
      </w:rPr>
    </w:lvl>
    <w:lvl w:ilvl="6" w:tplc="07B643E8">
      <w:numFmt w:val="bullet"/>
      <w:lvlText w:val="•"/>
      <w:lvlJc w:val="left"/>
      <w:pPr>
        <w:ind w:left="5428" w:hanging="188"/>
      </w:pPr>
      <w:rPr>
        <w:rFonts w:hint="default"/>
      </w:rPr>
    </w:lvl>
    <w:lvl w:ilvl="7" w:tplc="837A84FC">
      <w:numFmt w:val="bullet"/>
      <w:lvlText w:val="•"/>
      <w:lvlJc w:val="left"/>
      <w:pPr>
        <w:ind w:left="6286" w:hanging="188"/>
      </w:pPr>
      <w:rPr>
        <w:rFonts w:hint="default"/>
      </w:rPr>
    </w:lvl>
    <w:lvl w:ilvl="8" w:tplc="4594A864">
      <w:numFmt w:val="bullet"/>
      <w:lvlText w:val="•"/>
      <w:lvlJc w:val="left"/>
      <w:pPr>
        <w:ind w:left="7144" w:hanging="188"/>
      </w:pPr>
      <w:rPr>
        <w:rFonts w:hint="default"/>
      </w:rPr>
    </w:lvl>
  </w:abstractNum>
  <w:abstractNum w:abstractNumId="25">
    <w:nsid w:val="6C832045"/>
    <w:multiLevelType w:val="hybridMultilevel"/>
    <w:tmpl w:val="4BD82040"/>
    <w:lvl w:ilvl="0" w:tplc="C116224A">
      <w:start w:val="1"/>
      <w:numFmt w:val="decimal"/>
      <w:lvlText w:val="%1."/>
      <w:lvlJc w:val="left"/>
      <w:pPr>
        <w:ind w:left="1000" w:hanging="720"/>
        <w:jc w:val="right"/>
      </w:pPr>
      <w:rPr>
        <w:rFonts w:ascii="Times New Roman" w:eastAsia="Times New Roman" w:hAnsi="Times New Roman" w:cs="Times New Roman" w:hint="default"/>
        <w:color w:val="0E232B"/>
        <w:spacing w:val="-2"/>
        <w:w w:val="99"/>
        <w:sz w:val="24"/>
        <w:szCs w:val="24"/>
      </w:rPr>
    </w:lvl>
    <w:lvl w:ilvl="1" w:tplc="B5D8A35E">
      <w:numFmt w:val="bullet"/>
      <w:lvlText w:val="•"/>
      <w:lvlJc w:val="left"/>
      <w:pPr>
        <w:ind w:left="1826" w:hanging="720"/>
      </w:pPr>
      <w:rPr>
        <w:rFonts w:hint="default"/>
      </w:rPr>
    </w:lvl>
    <w:lvl w:ilvl="2" w:tplc="F7D2E848">
      <w:numFmt w:val="bullet"/>
      <w:lvlText w:val="•"/>
      <w:lvlJc w:val="left"/>
      <w:pPr>
        <w:ind w:left="2653" w:hanging="720"/>
      </w:pPr>
      <w:rPr>
        <w:rFonts w:hint="default"/>
      </w:rPr>
    </w:lvl>
    <w:lvl w:ilvl="3" w:tplc="B6208B26">
      <w:numFmt w:val="bullet"/>
      <w:lvlText w:val="•"/>
      <w:lvlJc w:val="left"/>
      <w:pPr>
        <w:ind w:left="3479" w:hanging="720"/>
      </w:pPr>
      <w:rPr>
        <w:rFonts w:hint="default"/>
      </w:rPr>
    </w:lvl>
    <w:lvl w:ilvl="4" w:tplc="DBDAC092">
      <w:numFmt w:val="bullet"/>
      <w:lvlText w:val="•"/>
      <w:lvlJc w:val="left"/>
      <w:pPr>
        <w:ind w:left="4306" w:hanging="720"/>
      </w:pPr>
      <w:rPr>
        <w:rFonts w:hint="default"/>
      </w:rPr>
    </w:lvl>
    <w:lvl w:ilvl="5" w:tplc="4AD65C5E">
      <w:numFmt w:val="bullet"/>
      <w:lvlText w:val="•"/>
      <w:lvlJc w:val="left"/>
      <w:pPr>
        <w:ind w:left="5133" w:hanging="720"/>
      </w:pPr>
      <w:rPr>
        <w:rFonts w:hint="default"/>
      </w:rPr>
    </w:lvl>
    <w:lvl w:ilvl="6" w:tplc="0206EE90">
      <w:numFmt w:val="bullet"/>
      <w:lvlText w:val="•"/>
      <w:lvlJc w:val="left"/>
      <w:pPr>
        <w:ind w:left="5959" w:hanging="720"/>
      </w:pPr>
      <w:rPr>
        <w:rFonts w:hint="default"/>
      </w:rPr>
    </w:lvl>
    <w:lvl w:ilvl="7" w:tplc="8C947046">
      <w:numFmt w:val="bullet"/>
      <w:lvlText w:val="•"/>
      <w:lvlJc w:val="left"/>
      <w:pPr>
        <w:ind w:left="6786" w:hanging="720"/>
      </w:pPr>
      <w:rPr>
        <w:rFonts w:hint="default"/>
      </w:rPr>
    </w:lvl>
    <w:lvl w:ilvl="8" w:tplc="B7385F56">
      <w:numFmt w:val="bullet"/>
      <w:lvlText w:val="•"/>
      <w:lvlJc w:val="left"/>
      <w:pPr>
        <w:ind w:left="7613" w:hanging="720"/>
      </w:pPr>
      <w:rPr>
        <w:rFonts w:hint="default"/>
      </w:rPr>
    </w:lvl>
  </w:abstractNum>
  <w:abstractNum w:abstractNumId="26">
    <w:nsid w:val="731658AA"/>
    <w:multiLevelType w:val="multilevel"/>
    <w:tmpl w:val="27A42110"/>
    <w:lvl w:ilvl="0">
      <w:start w:val="3"/>
      <w:numFmt w:val="decimal"/>
      <w:lvlText w:val="%1."/>
      <w:lvlJc w:val="left"/>
      <w:pPr>
        <w:ind w:left="520" w:hanging="240"/>
        <w:jc w:val="left"/>
      </w:pPr>
      <w:rPr>
        <w:rFonts w:ascii="Times New Roman" w:eastAsia="Times New Roman" w:hAnsi="Times New Roman" w:cs="Times New Roman" w:hint="default"/>
        <w:b/>
        <w:bCs/>
        <w:spacing w:val="-1"/>
        <w:w w:val="99"/>
        <w:sz w:val="24"/>
        <w:szCs w:val="24"/>
      </w:rPr>
    </w:lvl>
    <w:lvl w:ilvl="1">
      <w:start w:val="1"/>
      <w:numFmt w:val="decimal"/>
      <w:lvlText w:val="%1.%2)"/>
      <w:lvlJc w:val="left"/>
      <w:pPr>
        <w:ind w:left="720" w:hanging="441"/>
        <w:jc w:val="left"/>
      </w:pPr>
      <w:rPr>
        <w:rFonts w:ascii="Times New Roman" w:eastAsia="Times New Roman" w:hAnsi="Times New Roman" w:cs="Times New Roman" w:hint="default"/>
        <w:b/>
        <w:bCs/>
        <w:spacing w:val="-1"/>
        <w:w w:val="99"/>
        <w:sz w:val="24"/>
        <w:szCs w:val="24"/>
      </w:rPr>
    </w:lvl>
    <w:lvl w:ilvl="2">
      <w:numFmt w:val="bullet"/>
      <w:lvlText w:val="•"/>
      <w:lvlJc w:val="left"/>
      <w:pPr>
        <w:ind w:left="1687" w:hanging="441"/>
      </w:pPr>
      <w:rPr>
        <w:rFonts w:hint="default"/>
      </w:rPr>
    </w:lvl>
    <w:lvl w:ilvl="3">
      <w:numFmt w:val="bullet"/>
      <w:lvlText w:val="•"/>
      <w:lvlJc w:val="left"/>
      <w:pPr>
        <w:ind w:left="2654" w:hanging="441"/>
      </w:pPr>
      <w:rPr>
        <w:rFonts w:hint="default"/>
      </w:rPr>
    </w:lvl>
    <w:lvl w:ilvl="4">
      <w:numFmt w:val="bullet"/>
      <w:lvlText w:val="•"/>
      <w:lvlJc w:val="left"/>
      <w:pPr>
        <w:ind w:left="3622" w:hanging="441"/>
      </w:pPr>
      <w:rPr>
        <w:rFonts w:hint="default"/>
      </w:rPr>
    </w:lvl>
    <w:lvl w:ilvl="5">
      <w:numFmt w:val="bullet"/>
      <w:lvlText w:val="•"/>
      <w:lvlJc w:val="left"/>
      <w:pPr>
        <w:ind w:left="4589" w:hanging="441"/>
      </w:pPr>
      <w:rPr>
        <w:rFonts w:hint="default"/>
      </w:rPr>
    </w:lvl>
    <w:lvl w:ilvl="6">
      <w:numFmt w:val="bullet"/>
      <w:lvlText w:val="•"/>
      <w:lvlJc w:val="left"/>
      <w:pPr>
        <w:ind w:left="5556" w:hanging="441"/>
      </w:pPr>
      <w:rPr>
        <w:rFonts w:hint="default"/>
      </w:rPr>
    </w:lvl>
    <w:lvl w:ilvl="7">
      <w:numFmt w:val="bullet"/>
      <w:lvlText w:val="•"/>
      <w:lvlJc w:val="left"/>
      <w:pPr>
        <w:ind w:left="6524" w:hanging="441"/>
      </w:pPr>
      <w:rPr>
        <w:rFonts w:hint="default"/>
      </w:rPr>
    </w:lvl>
    <w:lvl w:ilvl="8">
      <w:numFmt w:val="bullet"/>
      <w:lvlText w:val="•"/>
      <w:lvlJc w:val="left"/>
      <w:pPr>
        <w:ind w:left="7491" w:hanging="441"/>
      </w:pPr>
      <w:rPr>
        <w:rFonts w:hint="default"/>
      </w:rPr>
    </w:lvl>
  </w:abstractNum>
  <w:abstractNum w:abstractNumId="27">
    <w:nsid w:val="7335035B"/>
    <w:multiLevelType w:val="multilevel"/>
    <w:tmpl w:val="B6A4395C"/>
    <w:lvl w:ilvl="0">
      <w:start w:val="4"/>
      <w:numFmt w:val="decimal"/>
      <w:lvlText w:val="%1"/>
      <w:lvlJc w:val="left"/>
      <w:pPr>
        <w:ind w:left="520" w:hanging="360"/>
        <w:jc w:val="left"/>
      </w:pPr>
      <w:rPr>
        <w:rFonts w:hint="default"/>
      </w:rPr>
    </w:lvl>
    <w:lvl w:ilvl="1">
      <w:start w:val="1"/>
      <w:numFmt w:val="decimal"/>
      <w:lvlText w:val="%1.%2"/>
      <w:lvlJc w:val="left"/>
      <w:pPr>
        <w:ind w:left="520" w:hanging="360"/>
        <w:jc w:val="right"/>
      </w:pPr>
      <w:rPr>
        <w:rFonts w:hint="default"/>
        <w:spacing w:val="-1"/>
        <w:w w:val="99"/>
        <w:u w:val="thick" w:color="000000"/>
      </w:rPr>
    </w:lvl>
    <w:lvl w:ilvl="2">
      <w:start w:val="1"/>
      <w:numFmt w:val="decimal"/>
      <w:lvlText w:val="%1.%2.%3"/>
      <w:lvlJc w:val="left"/>
      <w:pPr>
        <w:ind w:left="660" w:hanging="540"/>
        <w:jc w:val="left"/>
      </w:pPr>
      <w:rPr>
        <w:rFonts w:ascii="Times New Roman" w:eastAsia="Times New Roman" w:hAnsi="Times New Roman" w:cs="Times New Roman" w:hint="default"/>
        <w:b/>
        <w:bCs/>
        <w:spacing w:val="-1"/>
        <w:w w:val="99"/>
        <w:sz w:val="24"/>
        <w:szCs w:val="24"/>
      </w:rPr>
    </w:lvl>
    <w:lvl w:ilvl="3">
      <w:numFmt w:val="bullet"/>
      <w:lvlText w:val="•"/>
      <w:lvlJc w:val="left"/>
      <w:pPr>
        <w:ind w:left="2572" w:hanging="540"/>
      </w:pPr>
      <w:rPr>
        <w:rFonts w:hint="default"/>
      </w:rPr>
    </w:lvl>
    <w:lvl w:ilvl="4">
      <w:numFmt w:val="bullet"/>
      <w:lvlText w:val="•"/>
      <w:lvlJc w:val="left"/>
      <w:pPr>
        <w:ind w:left="3528" w:hanging="540"/>
      </w:pPr>
      <w:rPr>
        <w:rFonts w:hint="default"/>
      </w:rPr>
    </w:lvl>
    <w:lvl w:ilvl="5">
      <w:numFmt w:val="bullet"/>
      <w:lvlText w:val="•"/>
      <w:lvlJc w:val="left"/>
      <w:pPr>
        <w:ind w:left="4485" w:hanging="540"/>
      </w:pPr>
      <w:rPr>
        <w:rFonts w:hint="default"/>
      </w:rPr>
    </w:lvl>
    <w:lvl w:ilvl="6">
      <w:numFmt w:val="bullet"/>
      <w:lvlText w:val="•"/>
      <w:lvlJc w:val="left"/>
      <w:pPr>
        <w:ind w:left="5441" w:hanging="540"/>
      </w:pPr>
      <w:rPr>
        <w:rFonts w:hint="default"/>
      </w:rPr>
    </w:lvl>
    <w:lvl w:ilvl="7">
      <w:numFmt w:val="bullet"/>
      <w:lvlText w:val="•"/>
      <w:lvlJc w:val="left"/>
      <w:pPr>
        <w:ind w:left="6397" w:hanging="540"/>
      </w:pPr>
      <w:rPr>
        <w:rFonts w:hint="default"/>
      </w:rPr>
    </w:lvl>
    <w:lvl w:ilvl="8">
      <w:numFmt w:val="bullet"/>
      <w:lvlText w:val="•"/>
      <w:lvlJc w:val="left"/>
      <w:pPr>
        <w:ind w:left="7353" w:hanging="540"/>
      </w:pPr>
      <w:rPr>
        <w:rFonts w:hint="default"/>
      </w:rPr>
    </w:lvl>
  </w:abstractNum>
  <w:abstractNum w:abstractNumId="28">
    <w:nsid w:val="73665471"/>
    <w:multiLevelType w:val="hybridMultilevel"/>
    <w:tmpl w:val="66DC8E9C"/>
    <w:lvl w:ilvl="0" w:tplc="5E28B15A">
      <w:numFmt w:val="bullet"/>
      <w:lvlText w:val=""/>
      <w:lvlJc w:val="left"/>
      <w:pPr>
        <w:ind w:left="339" w:hanging="216"/>
      </w:pPr>
      <w:rPr>
        <w:rFonts w:ascii="Symbol" w:eastAsia="Symbol" w:hAnsi="Symbol" w:cs="Symbol" w:hint="default"/>
        <w:w w:val="102"/>
        <w:sz w:val="30"/>
        <w:szCs w:val="30"/>
      </w:rPr>
    </w:lvl>
    <w:lvl w:ilvl="1" w:tplc="44828390">
      <w:numFmt w:val="bullet"/>
      <w:lvlText w:val="•"/>
      <w:lvlJc w:val="left"/>
      <w:pPr>
        <w:ind w:left="371" w:hanging="216"/>
      </w:pPr>
      <w:rPr>
        <w:rFonts w:hint="default"/>
      </w:rPr>
    </w:lvl>
    <w:lvl w:ilvl="2" w:tplc="9F14582A">
      <w:numFmt w:val="bullet"/>
      <w:lvlText w:val="•"/>
      <w:lvlJc w:val="left"/>
      <w:pPr>
        <w:ind w:left="403" w:hanging="216"/>
      </w:pPr>
      <w:rPr>
        <w:rFonts w:hint="default"/>
      </w:rPr>
    </w:lvl>
    <w:lvl w:ilvl="3" w:tplc="C074B6E6">
      <w:numFmt w:val="bullet"/>
      <w:lvlText w:val="•"/>
      <w:lvlJc w:val="left"/>
      <w:pPr>
        <w:ind w:left="434" w:hanging="216"/>
      </w:pPr>
      <w:rPr>
        <w:rFonts w:hint="default"/>
      </w:rPr>
    </w:lvl>
    <w:lvl w:ilvl="4" w:tplc="390E59EC">
      <w:numFmt w:val="bullet"/>
      <w:lvlText w:val="•"/>
      <w:lvlJc w:val="left"/>
      <w:pPr>
        <w:ind w:left="466" w:hanging="216"/>
      </w:pPr>
      <w:rPr>
        <w:rFonts w:hint="default"/>
      </w:rPr>
    </w:lvl>
    <w:lvl w:ilvl="5" w:tplc="27E03EF8">
      <w:numFmt w:val="bullet"/>
      <w:lvlText w:val="•"/>
      <w:lvlJc w:val="left"/>
      <w:pPr>
        <w:ind w:left="497" w:hanging="216"/>
      </w:pPr>
      <w:rPr>
        <w:rFonts w:hint="default"/>
      </w:rPr>
    </w:lvl>
    <w:lvl w:ilvl="6" w:tplc="26527A02">
      <w:numFmt w:val="bullet"/>
      <w:lvlText w:val="•"/>
      <w:lvlJc w:val="left"/>
      <w:pPr>
        <w:ind w:left="529" w:hanging="216"/>
      </w:pPr>
      <w:rPr>
        <w:rFonts w:hint="default"/>
      </w:rPr>
    </w:lvl>
    <w:lvl w:ilvl="7" w:tplc="404AD018">
      <w:numFmt w:val="bullet"/>
      <w:lvlText w:val="•"/>
      <w:lvlJc w:val="left"/>
      <w:pPr>
        <w:ind w:left="560" w:hanging="216"/>
      </w:pPr>
      <w:rPr>
        <w:rFonts w:hint="default"/>
      </w:rPr>
    </w:lvl>
    <w:lvl w:ilvl="8" w:tplc="D4C4223A">
      <w:numFmt w:val="bullet"/>
      <w:lvlText w:val="•"/>
      <w:lvlJc w:val="left"/>
      <w:pPr>
        <w:ind w:left="592" w:hanging="216"/>
      </w:pPr>
      <w:rPr>
        <w:rFonts w:hint="default"/>
      </w:rPr>
    </w:lvl>
  </w:abstractNum>
  <w:abstractNum w:abstractNumId="29">
    <w:nsid w:val="762B33DD"/>
    <w:multiLevelType w:val="multilevel"/>
    <w:tmpl w:val="D9F8BAA2"/>
    <w:lvl w:ilvl="0">
      <w:start w:val="4"/>
      <w:numFmt w:val="decimal"/>
      <w:lvlText w:val="%1"/>
      <w:lvlJc w:val="left"/>
      <w:pPr>
        <w:ind w:left="480" w:hanging="360"/>
        <w:jc w:val="left"/>
      </w:pPr>
      <w:rPr>
        <w:rFonts w:hint="default"/>
      </w:rPr>
    </w:lvl>
    <w:lvl w:ilvl="1">
      <w:start w:val="5"/>
      <w:numFmt w:val="decimal"/>
      <w:lvlText w:val="%1.%2"/>
      <w:lvlJc w:val="left"/>
      <w:pPr>
        <w:ind w:left="480" w:hanging="360"/>
        <w:jc w:val="left"/>
      </w:pPr>
      <w:rPr>
        <w:rFonts w:hint="default"/>
        <w:spacing w:val="-2"/>
        <w:w w:val="99"/>
        <w:u w:val="thick" w:color="000000"/>
      </w:rPr>
    </w:lvl>
    <w:lvl w:ilvl="2">
      <w:start w:val="1"/>
      <w:numFmt w:val="lowerLetter"/>
      <w:lvlText w:val="(%3)"/>
      <w:lvlJc w:val="left"/>
      <w:pPr>
        <w:ind w:left="812" w:hanging="360"/>
        <w:jc w:val="left"/>
      </w:pPr>
      <w:rPr>
        <w:rFonts w:ascii="Times New Roman" w:eastAsia="Times New Roman" w:hAnsi="Times New Roman" w:cs="Times New Roman" w:hint="default"/>
        <w:color w:val="171717"/>
        <w:spacing w:val="-1"/>
        <w:w w:val="99"/>
        <w:sz w:val="22"/>
        <w:szCs w:val="22"/>
      </w:rPr>
    </w:lvl>
    <w:lvl w:ilvl="3">
      <w:numFmt w:val="bullet"/>
      <w:lvlText w:val="•"/>
      <w:lvlJc w:val="left"/>
      <w:pPr>
        <w:ind w:left="2630" w:hanging="360"/>
      </w:pPr>
      <w:rPr>
        <w:rFonts w:hint="default"/>
      </w:rPr>
    </w:lvl>
    <w:lvl w:ilvl="4">
      <w:numFmt w:val="bullet"/>
      <w:lvlText w:val="•"/>
      <w:lvlJc w:val="left"/>
      <w:pPr>
        <w:ind w:left="3535" w:hanging="360"/>
      </w:pPr>
      <w:rPr>
        <w:rFonts w:hint="default"/>
      </w:rPr>
    </w:lvl>
    <w:lvl w:ilvl="5">
      <w:numFmt w:val="bullet"/>
      <w:lvlText w:val="•"/>
      <w:lvlJc w:val="left"/>
      <w:pPr>
        <w:ind w:left="4440" w:hanging="360"/>
      </w:pPr>
      <w:rPr>
        <w:rFonts w:hint="default"/>
      </w:rPr>
    </w:lvl>
    <w:lvl w:ilvl="6">
      <w:numFmt w:val="bullet"/>
      <w:lvlText w:val="•"/>
      <w:lvlJc w:val="left"/>
      <w:pPr>
        <w:ind w:left="5345" w:hanging="360"/>
      </w:pPr>
      <w:rPr>
        <w:rFonts w:hint="default"/>
      </w:rPr>
    </w:lvl>
    <w:lvl w:ilvl="7">
      <w:numFmt w:val="bullet"/>
      <w:lvlText w:val="•"/>
      <w:lvlJc w:val="left"/>
      <w:pPr>
        <w:ind w:left="6250" w:hanging="360"/>
      </w:pPr>
      <w:rPr>
        <w:rFonts w:hint="default"/>
      </w:rPr>
    </w:lvl>
    <w:lvl w:ilvl="8">
      <w:numFmt w:val="bullet"/>
      <w:lvlText w:val="•"/>
      <w:lvlJc w:val="left"/>
      <w:pPr>
        <w:ind w:left="7156" w:hanging="360"/>
      </w:pPr>
      <w:rPr>
        <w:rFonts w:hint="default"/>
      </w:rPr>
    </w:lvl>
  </w:abstractNum>
  <w:abstractNum w:abstractNumId="30">
    <w:nsid w:val="7CBA38A9"/>
    <w:multiLevelType w:val="multilevel"/>
    <w:tmpl w:val="4B989C22"/>
    <w:lvl w:ilvl="0">
      <w:start w:val="2"/>
      <w:numFmt w:val="decimal"/>
      <w:lvlText w:val="%1"/>
      <w:lvlJc w:val="left"/>
      <w:pPr>
        <w:ind w:left="460" w:hanging="360"/>
        <w:jc w:val="left"/>
      </w:pPr>
      <w:rPr>
        <w:rFonts w:hint="default"/>
      </w:rPr>
    </w:lvl>
    <w:lvl w:ilvl="1">
      <w:start w:val="2"/>
      <w:numFmt w:val="decimal"/>
      <w:lvlText w:val="%1.%2"/>
      <w:lvlJc w:val="left"/>
      <w:pPr>
        <w:ind w:left="460" w:hanging="360"/>
        <w:jc w:val="left"/>
      </w:pPr>
      <w:rPr>
        <w:rFonts w:ascii="Times New Roman" w:eastAsia="Times New Roman" w:hAnsi="Times New Roman" w:cs="Times New Roman" w:hint="default"/>
        <w:b/>
        <w:bCs/>
        <w:color w:val="0E232B"/>
        <w:spacing w:val="-2"/>
        <w:w w:val="99"/>
        <w:sz w:val="24"/>
        <w:szCs w:val="24"/>
      </w:rPr>
    </w:lvl>
    <w:lvl w:ilvl="2">
      <w:numFmt w:val="bullet"/>
      <w:lvlText w:val="•"/>
      <w:lvlJc w:val="left"/>
      <w:pPr>
        <w:ind w:left="2177" w:hanging="360"/>
      </w:pPr>
      <w:rPr>
        <w:rFonts w:hint="default"/>
      </w:rPr>
    </w:lvl>
    <w:lvl w:ilvl="3">
      <w:numFmt w:val="bullet"/>
      <w:lvlText w:val="•"/>
      <w:lvlJc w:val="left"/>
      <w:pPr>
        <w:ind w:left="3035" w:hanging="360"/>
      </w:pPr>
      <w:rPr>
        <w:rFonts w:hint="default"/>
      </w:rPr>
    </w:lvl>
    <w:lvl w:ilvl="4">
      <w:numFmt w:val="bullet"/>
      <w:lvlText w:val="•"/>
      <w:lvlJc w:val="left"/>
      <w:pPr>
        <w:ind w:left="3894" w:hanging="360"/>
      </w:pPr>
      <w:rPr>
        <w:rFonts w:hint="default"/>
      </w:rPr>
    </w:lvl>
    <w:lvl w:ilvl="5">
      <w:numFmt w:val="bullet"/>
      <w:lvlText w:val="•"/>
      <w:lvlJc w:val="left"/>
      <w:pPr>
        <w:ind w:left="4753" w:hanging="360"/>
      </w:pPr>
      <w:rPr>
        <w:rFonts w:hint="default"/>
      </w:rPr>
    </w:lvl>
    <w:lvl w:ilvl="6">
      <w:numFmt w:val="bullet"/>
      <w:lvlText w:val="•"/>
      <w:lvlJc w:val="left"/>
      <w:pPr>
        <w:ind w:left="5611" w:hanging="360"/>
      </w:pPr>
      <w:rPr>
        <w:rFonts w:hint="default"/>
      </w:rPr>
    </w:lvl>
    <w:lvl w:ilvl="7">
      <w:numFmt w:val="bullet"/>
      <w:lvlText w:val="•"/>
      <w:lvlJc w:val="left"/>
      <w:pPr>
        <w:ind w:left="6470" w:hanging="360"/>
      </w:pPr>
      <w:rPr>
        <w:rFonts w:hint="default"/>
      </w:rPr>
    </w:lvl>
    <w:lvl w:ilvl="8">
      <w:numFmt w:val="bullet"/>
      <w:lvlText w:val="•"/>
      <w:lvlJc w:val="left"/>
      <w:pPr>
        <w:ind w:left="7329" w:hanging="360"/>
      </w:pPr>
      <w:rPr>
        <w:rFonts w:hint="default"/>
      </w:rPr>
    </w:lvl>
  </w:abstractNum>
  <w:num w:numId="1">
    <w:abstractNumId w:val="19"/>
  </w:num>
  <w:num w:numId="2">
    <w:abstractNumId w:val="14"/>
  </w:num>
  <w:num w:numId="3">
    <w:abstractNumId w:val="28"/>
  </w:num>
  <w:num w:numId="4">
    <w:abstractNumId w:val="11"/>
  </w:num>
  <w:num w:numId="5">
    <w:abstractNumId w:val="1"/>
  </w:num>
  <w:num w:numId="6">
    <w:abstractNumId w:val="29"/>
  </w:num>
  <w:num w:numId="7">
    <w:abstractNumId w:val="0"/>
  </w:num>
  <w:num w:numId="8">
    <w:abstractNumId w:val="27"/>
  </w:num>
  <w:num w:numId="9">
    <w:abstractNumId w:val="22"/>
  </w:num>
  <w:num w:numId="10">
    <w:abstractNumId w:val="16"/>
  </w:num>
  <w:num w:numId="11">
    <w:abstractNumId w:val="23"/>
  </w:num>
  <w:num w:numId="12">
    <w:abstractNumId w:val="21"/>
  </w:num>
  <w:num w:numId="13">
    <w:abstractNumId w:val="7"/>
  </w:num>
  <w:num w:numId="14">
    <w:abstractNumId w:val="12"/>
  </w:num>
  <w:num w:numId="15">
    <w:abstractNumId w:val="18"/>
  </w:num>
  <w:num w:numId="16">
    <w:abstractNumId w:val="24"/>
  </w:num>
  <w:num w:numId="17">
    <w:abstractNumId w:val="20"/>
  </w:num>
  <w:num w:numId="18">
    <w:abstractNumId w:val="8"/>
  </w:num>
  <w:num w:numId="19">
    <w:abstractNumId w:val="9"/>
  </w:num>
  <w:num w:numId="20">
    <w:abstractNumId w:val="2"/>
  </w:num>
  <w:num w:numId="21">
    <w:abstractNumId w:val="6"/>
  </w:num>
  <w:num w:numId="22">
    <w:abstractNumId w:val="5"/>
  </w:num>
  <w:num w:numId="23">
    <w:abstractNumId w:val="17"/>
  </w:num>
  <w:num w:numId="24">
    <w:abstractNumId w:val="10"/>
  </w:num>
  <w:num w:numId="25">
    <w:abstractNumId w:val="4"/>
  </w:num>
  <w:num w:numId="26">
    <w:abstractNumId w:val="13"/>
  </w:num>
  <w:num w:numId="27">
    <w:abstractNumId w:val="26"/>
  </w:num>
  <w:num w:numId="28">
    <w:abstractNumId w:val="25"/>
  </w:num>
  <w:num w:numId="29">
    <w:abstractNumId w:val="30"/>
  </w:num>
  <w:num w:numId="30">
    <w:abstractNumId w:val="15"/>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lTrailSpace/>
  </w:compat>
  <w:rsids>
    <w:rsidRoot w:val="008C7511"/>
    <w:rsid w:val="00086B5D"/>
    <w:rsid w:val="000C0CCF"/>
    <w:rsid w:val="000C38CB"/>
    <w:rsid w:val="001C31ED"/>
    <w:rsid w:val="002748A3"/>
    <w:rsid w:val="00374607"/>
    <w:rsid w:val="003C606A"/>
    <w:rsid w:val="004D071E"/>
    <w:rsid w:val="005149BF"/>
    <w:rsid w:val="00677D40"/>
    <w:rsid w:val="007578B1"/>
    <w:rsid w:val="008C7511"/>
    <w:rsid w:val="009E553D"/>
    <w:rsid w:val="00A06C8E"/>
    <w:rsid w:val="00AF6739"/>
    <w:rsid w:val="00BE03A5"/>
    <w:rsid w:val="00D06004"/>
    <w:rsid w:val="00F42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7511"/>
    <w:rPr>
      <w:rFonts w:ascii="Times New Roman" w:eastAsia="Times New Roman" w:hAnsi="Times New Roman" w:cs="Times New Roman"/>
    </w:rPr>
  </w:style>
  <w:style w:type="paragraph" w:styleId="Heading1">
    <w:name w:val="heading 1"/>
    <w:basedOn w:val="Normal"/>
    <w:uiPriority w:val="1"/>
    <w:qFormat/>
    <w:rsid w:val="008C7511"/>
    <w:pPr>
      <w:spacing w:line="89" w:lineRule="exact"/>
      <w:outlineLvl w:val="0"/>
    </w:pPr>
    <w:rPr>
      <w:sz w:val="40"/>
      <w:szCs w:val="40"/>
    </w:rPr>
  </w:style>
  <w:style w:type="paragraph" w:styleId="Heading2">
    <w:name w:val="heading 2"/>
    <w:basedOn w:val="Normal"/>
    <w:uiPriority w:val="1"/>
    <w:qFormat/>
    <w:rsid w:val="008C7511"/>
    <w:pPr>
      <w:spacing w:before="46"/>
      <w:ind w:left="107"/>
      <w:outlineLvl w:val="1"/>
    </w:pPr>
    <w:rPr>
      <w:sz w:val="39"/>
      <w:szCs w:val="39"/>
    </w:rPr>
  </w:style>
  <w:style w:type="paragraph" w:styleId="Heading3">
    <w:name w:val="heading 3"/>
    <w:basedOn w:val="Normal"/>
    <w:uiPriority w:val="1"/>
    <w:qFormat/>
    <w:rsid w:val="008C7511"/>
    <w:pPr>
      <w:spacing w:line="358" w:lineRule="exact"/>
      <w:ind w:left="238" w:right="-17"/>
      <w:outlineLvl w:val="2"/>
    </w:pPr>
    <w:rPr>
      <w:sz w:val="38"/>
      <w:szCs w:val="38"/>
    </w:rPr>
  </w:style>
  <w:style w:type="paragraph" w:styleId="Heading4">
    <w:name w:val="heading 4"/>
    <w:basedOn w:val="Normal"/>
    <w:uiPriority w:val="1"/>
    <w:qFormat/>
    <w:rsid w:val="008C7511"/>
    <w:pPr>
      <w:outlineLvl w:val="3"/>
    </w:pPr>
    <w:rPr>
      <w:sz w:val="33"/>
      <w:szCs w:val="33"/>
    </w:rPr>
  </w:style>
  <w:style w:type="paragraph" w:styleId="Heading5">
    <w:name w:val="heading 5"/>
    <w:basedOn w:val="Normal"/>
    <w:uiPriority w:val="1"/>
    <w:qFormat/>
    <w:rsid w:val="008C7511"/>
    <w:pPr>
      <w:spacing w:line="312" w:lineRule="exact"/>
      <w:outlineLvl w:val="4"/>
    </w:pPr>
    <w:rPr>
      <w:sz w:val="31"/>
      <w:szCs w:val="31"/>
    </w:rPr>
  </w:style>
  <w:style w:type="paragraph" w:styleId="Heading6">
    <w:name w:val="heading 6"/>
    <w:basedOn w:val="Normal"/>
    <w:uiPriority w:val="1"/>
    <w:qFormat/>
    <w:rsid w:val="008C7511"/>
    <w:pPr>
      <w:spacing w:line="130" w:lineRule="exact"/>
      <w:outlineLvl w:val="5"/>
    </w:pPr>
    <w:rPr>
      <w:sz w:val="30"/>
      <w:szCs w:val="30"/>
    </w:rPr>
  </w:style>
  <w:style w:type="paragraph" w:styleId="Heading7">
    <w:name w:val="heading 7"/>
    <w:basedOn w:val="Normal"/>
    <w:uiPriority w:val="1"/>
    <w:qFormat/>
    <w:rsid w:val="008C7511"/>
    <w:pPr>
      <w:spacing w:before="94"/>
      <w:jc w:val="center"/>
      <w:outlineLvl w:val="6"/>
    </w:pPr>
    <w:rPr>
      <w:sz w:val="27"/>
      <w:szCs w:val="27"/>
    </w:rPr>
  </w:style>
  <w:style w:type="paragraph" w:styleId="Heading8">
    <w:name w:val="heading 8"/>
    <w:basedOn w:val="Normal"/>
    <w:uiPriority w:val="1"/>
    <w:qFormat/>
    <w:rsid w:val="008C7511"/>
    <w:pPr>
      <w:spacing w:line="129" w:lineRule="exact"/>
      <w:ind w:left="1006" w:right="4443"/>
      <w:outlineLvl w:val="7"/>
    </w:pPr>
    <w:rPr>
      <w:sz w:val="26"/>
      <w:szCs w:val="26"/>
    </w:rPr>
  </w:style>
  <w:style w:type="paragraph" w:styleId="Heading9">
    <w:name w:val="heading 9"/>
    <w:basedOn w:val="Normal"/>
    <w:uiPriority w:val="1"/>
    <w:qFormat/>
    <w:rsid w:val="008C7511"/>
    <w:pPr>
      <w:ind w:left="10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7511"/>
    <w:rPr>
      <w:sz w:val="24"/>
      <w:szCs w:val="24"/>
    </w:rPr>
  </w:style>
  <w:style w:type="paragraph" w:styleId="ListParagraph">
    <w:name w:val="List Paragraph"/>
    <w:basedOn w:val="Normal"/>
    <w:uiPriority w:val="1"/>
    <w:qFormat/>
    <w:rsid w:val="008C7511"/>
    <w:pPr>
      <w:ind w:left="100" w:hanging="360"/>
    </w:pPr>
  </w:style>
  <w:style w:type="paragraph" w:customStyle="1" w:styleId="TableParagraph">
    <w:name w:val="Table Paragraph"/>
    <w:basedOn w:val="Normal"/>
    <w:uiPriority w:val="1"/>
    <w:qFormat/>
    <w:rsid w:val="008C7511"/>
  </w:style>
  <w:style w:type="paragraph" w:styleId="BalloonText">
    <w:name w:val="Balloon Text"/>
    <w:basedOn w:val="Normal"/>
    <w:link w:val="BalloonTextChar"/>
    <w:uiPriority w:val="99"/>
    <w:semiHidden/>
    <w:unhideWhenUsed/>
    <w:rsid w:val="002748A3"/>
    <w:rPr>
      <w:rFonts w:ascii="Tahoma" w:hAnsi="Tahoma" w:cs="Tahoma"/>
      <w:sz w:val="16"/>
      <w:szCs w:val="16"/>
    </w:rPr>
  </w:style>
  <w:style w:type="character" w:customStyle="1" w:styleId="BalloonTextChar">
    <w:name w:val="Balloon Text Char"/>
    <w:basedOn w:val="DefaultParagraphFont"/>
    <w:link w:val="BalloonText"/>
    <w:uiPriority w:val="99"/>
    <w:semiHidden/>
    <w:rsid w:val="002748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7B8DF-2CEC-4B84-B77B-D4CF629D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nbkr</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admin</cp:lastModifiedBy>
  <cp:revision>14</cp:revision>
  <dcterms:created xsi:type="dcterms:W3CDTF">2017-05-16T04:07:00Z</dcterms:created>
  <dcterms:modified xsi:type="dcterms:W3CDTF">2018-04-18T03:17:00Z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Acrobat PDFMaker 11 for Word</vt:lpwstr>
  </property>
  <property fmtid="{D5CDD505-2E9C-101B-9397-08002B2CF9AE}" pid="4" name="LastSaved">
    <vt:filetime>2017-05-16T00:00:00Z</vt:filetime>
  </property>
</Properties>
</file>